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7E" w:rsidRPr="0000693D" w:rsidRDefault="00023F7E" w:rsidP="00023F7E">
      <w:pPr>
        <w:spacing w:line="259" w:lineRule="auto"/>
        <w:jc w:val="center"/>
        <w:rPr>
          <w:rFonts w:ascii="Calibri" w:eastAsia="Calibri" w:hAnsi="Calibri" w:cs="Aharoni"/>
          <w:sz w:val="24"/>
          <w:szCs w:val="24"/>
          <w:lang w:eastAsia="en-US"/>
        </w:rPr>
      </w:pPr>
      <w:r w:rsidRPr="0000693D">
        <w:rPr>
          <w:rFonts w:ascii="Cambria" w:eastAsia="Calibri" w:hAnsi="Cambria" w:cs="Cambria"/>
          <w:sz w:val="24"/>
          <w:szCs w:val="24"/>
          <w:lang w:eastAsia="en-US"/>
        </w:rPr>
        <w:t>Муниципальное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бюджетное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учреждение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культуры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</w:p>
    <w:p w:rsidR="00023F7E" w:rsidRPr="0000693D" w:rsidRDefault="00023F7E" w:rsidP="00023F7E">
      <w:pPr>
        <w:spacing w:line="259" w:lineRule="auto"/>
        <w:jc w:val="center"/>
        <w:rPr>
          <w:rFonts w:ascii="Calibri" w:eastAsia="Calibri" w:hAnsi="Calibri" w:cs="Aharoni"/>
          <w:b/>
          <w:sz w:val="36"/>
          <w:szCs w:val="36"/>
          <w:lang w:eastAsia="en-US"/>
        </w:rPr>
      </w:pP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>«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Центр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народного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творчества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и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кино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>»</w:t>
      </w:r>
      <w:r w:rsidRPr="0000693D">
        <w:rPr>
          <w:rFonts w:ascii="Calibri" w:eastAsia="Calibri" w:hAnsi="Calibri" w:cs="Aharoni"/>
          <w:b/>
          <w:sz w:val="36"/>
          <w:szCs w:val="36"/>
          <w:lang w:eastAsia="en-US"/>
        </w:rPr>
        <w:t xml:space="preserve"> </w:t>
      </w:r>
    </w:p>
    <w:p w:rsidR="00023F7E" w:rsidRPr="0000693D" w:rsidRDefault="00023F7E" w:rsidP="00023F7E">
      <w:pPr>
        <w:pBdr>
          <w:bottom w:val="single" w:sz="12" w:space="1" w:color="auto"/>
        </w:pBdr>
        <w:spacing w:line="259" w:lineRule="auto"/>
        <w:jc w:val="center"/>
        <w:rPr>
          <w:rFonts w:ascii="Calibri" w:eastAsia="Calibri" w:hAnsi="Calibri" w:cs="Aharoni"/>
          <w:lang w:eastAsia="en-US"/>
        </w:rPr>
      </w:pPr>
      <w:r w:rsidRPr="0000693D">
        <w:rPr>
          <w:rFonts w:ascii="Cambria" w:eastAsia="Calibri" w:hAnsi="Cambria" w:cs="Cambria"/>
          <w:lang w:eastAsia="en-US"/>
        </w:rPr>
        <w:t>МБУК</w:t>
      </w:r>
      <w:r w:rsidRPr="0000693D">
        <w:rPr>
          <w:rFonts w:ascii="Aharoni" w:eastAsia="Calibri" w:hAnsi="Aharoni" w:cs="Aharoni"/>
          <w:lang w:eastAsia="en-US"/>
        </w:rPr>
        <w:t xml:space="preserve"> «</w:t>
      </w:r>
      <w:r w:rsidRPr="0000693D">
        <w:rPr>
          <w:rFonts w:ascii="Cambria" w:eastAsia="Calibri" w:hAnsi="Cambria" w:cs="Cambria"/>
          <w:lang w:eastAsia="en-US"/>
        </w:rPr>
        <w:t>ЦНТиК</w:t>
      </w:r>
      <w:r w:rsidRPr="0000693D">
        <w:rPr>
          <w:rFonts w:ascii="Aharoni" w:eastAsia="Calibri" w:hAnsi="Aharoni" w:cs="Aharoni"/>
          <w:lang w:eastAsia="en-US"/>
        </w:rPr>
        <w:t>»</w:t>
      </w:r>
    </w:p>
    <w:p w:rsidR="00023F7E" w:rsidRPr="0000693D" w:rsidRDefault="00023F7E" w:rsidP="00023F7E">
      <w:pPr>
        <w:spacing w:line="259" w:lineRule="auto"/>
        <w:jc w:val="center"/>
        <w:rPr>
          <w:rFonts w:ascii="Cambria" w:eastAsia="Calibri" w:hAnsi="Cambria" w:cs="Cambria"/>
          <w:sz w:val="24"/>
          <w:szCs w:val="24"/>
          <w:lang w:eastAsia="en-US"/>
        </w:rPr>
      </w:pPr>
      <w:r w:rsidRPr="0000693D">
        <w:rPr>
          <w:rFonts w:eastAsia="Calibri"/>
          <w:sz w:val="24"/>
          <w:szCs w:val="24"/>
          <w:lang w:eastAsia="en-US"/>
        </w:rPr>
        <w:t>301440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,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Тульская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область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,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п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ascii="Calibri" w:eastAsia="Calibri" w:hAnsi="Calibr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Одоев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ул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ascii="Calibri" w:eastAsia="Calibri" w:hAnsi="Calibr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Ленина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д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eastAsia="Calibri"/>
          <w:sz w:val="24"/>
          <w:szCs w:val="24"/>
          <w:lang w:eastAsia="en-US"/>
        </w:rPr>
        <w:t>25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а</w:t>
      </w:r>
    </w:p>
    <w:p w:rsidR="00023F7E" w:rsidRPr="00461070" w:rsidRDefault="00023F7E" w:rsidP="00023F7E">
      <w:pPr>
        <w:pBdr>
          <w:bottom w:val="single" w:sz="12" w:space="1" w:color="auto"/>
        </w:pBdr>
        <w:spacing w:line="259" w:lineRule="auto"/>
        <w:jc w:val="both"/>
        <w:rPr>
          <w:rFonts w:ascii="Cambria" w:eastAsia="Calibri" w:hAnsi="Cambria" w:cs="Cambria"/>
          <w:sz w:val="24"/>
          <w:szCs w:val="24"/>
          <w:lang w:eastAsia="en-US"/>
        </w:rPr>
      </w:pPr>
      <w:r w:rsidRPr="0000693D">
        <w:rPr>
          <w:rFonts w:ascii="Cambria" w:eastAsia="Calibri" w:hAnsi="Cambria" w:cs="Cambria"/>
          <w:sz w:val="24"/>
          <w:szCs w:val="24"/>
          <w:lang w:val="en-US" w:eastAsia="en-US"/>
        </w:rPr>
        <w:t>E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-</w:t>
      </w:r>
      <w:r w:rsidRPr="0000693D">
        <w:rPr>
          <w:rFonts w:ascii="Cambria" w:eastAsia="Calibri" w:hAnsi="Cambria" w:cs="Cambria"/>
          <w:sz w:val="24"/>
          <w:szCs w:val="24"/>
          <w:lang w:val="en-US" w:eastAsia="en-US"/>
        </w:rPr>
        <w:t>mail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: </w:t>
      </w:r>
      <w:r w:rsidR="00D86ABB" w:rsidRPr="00D86ABB">
        <w:rPr>
          <w:rFonts w:ascii="Cambria" w:eastAsia="Calibri" w:hAnsi="Cambria" w:cs="Cambria"/>
          <w:color w:val="0563C1"/>
          <w:sz w:val="24"/>
          <w:szCs w:val="24"/>
          <w:u w:val="single"/>
          <w:lang w:eastAsia="en-US"/>
        </w:rPr>
        <w:t>cntik.odoev@tularegion.org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    Сайт: </w:t>
      </w:r>
      <w:hyperlink r:id="rId4" w:history="1"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www</w:t>
        </w:r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cntik</w:t>
        </w:r>
        <w:proofErr w:type="spellEnd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odoev</w:t>
        </w:r>
        <w:proofErr w:type="spellEnd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</w:t>
      </w:r>
      <w:bookmarkStart w:id="0" w:name="_GoBack"/>
      <w:bookmarkEnd w:id="0"/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Тел: 8(48736)4-16-87</w:t>
      </w:r>
    </w:p>
    <w:p w:rsidR="00023F7E" w:rsidRDefault="00023F7E" w:rsidP="00023F7E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023F7E" w:rsidRPr="00461070" w:rsidRDefault="00023F7E" w:rsidP="00023F7E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00693D">
        <w:rPr>
          <w:rFonts w:eastAsia="Calibri"/>
          <w:b/>
          <w:sz w:val="36"/>
          <w:szCs w:val="36"/>
          <w:u w:val="single"/>
          <w:lang w:eastAsia="en-US"/>
        </w:rPr>
        <w:t xml:space="preserve">План работы на </w:t>
      </w:r>
      <w:r>
        <w:rPr>
          <w:rFonts w:eastAsia="Calibri"/>
          <w:b/>
          <w:sz w:val="36"/>
          <w:szCs w:val="36"/>
          <w:u w:val="single"/>
          <w:lang w:eastAsia="en-US"/>
        </w:rPr>
        <w:t>март  2018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889"/>
        <w:gridCol w:w="5010"/>
        <w:gridCol w:w="2130"/>
      </w:tblGrid>
      <w:tr w:rsidR="00023F7E" w:rsidRPr="002A3EB0" w:rsidTr="00023F7E">
        <w:tc>
          <w:tcPr>
            <w:tcW w:w="527" w:type="dxa"/>
            <w:shd w:val="clear" w:color="auto" w:fill="auto"/>
          </w:tcPr>
          <w:p w:rsidR="00023F7E" w:rsidRPr="003379AC" w:rsidRDefault="00023F7E" w:rsidP="007A2AD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89" w:type="dxa"/>
            <w:shd w:val="clear" w:color="auto" w:fill="auto"/>
          </w:tcPr>
          <w:p w:rsidR="00023F7E" w:rsidRPr="003379AC" w:rsidRDefault="00023F7E" w:rsidP="007A2AD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Дата и время</w:t>
            </w:r>
          </w:p>
          <w:p w:rsidR="00023F7E" w:rsidRPr="003379AC" w:rsidRDefault="00023F7E" w:rsidP="007A2AD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5010" w:type="dxa"/>
          </w:tcPr>
          <w:p w:rsidR="00023F7E" w:rsidRPr="003379AC" w:rsidRDefault="00023F7E" w:rsidP="007A2AD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2130" w:type="dxa"/>
            <w:shd w:val="clear" w:color="auto" w:fill="auto"/>
          </w:tcPr>
          <w:p w:rsidR="00023F7E" w:rsidRPr="003379AC" w:rsidRDefault="00023F7E" w:rsidP="007A2AD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023F7E" w:rsidRPr="00023F7E" w:rsidTr="00023F7E"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1.</w:t>
            </w:r>
          </w:p>
        </w:tc>
        <w:tc>
          <w:tcPr>
            <w:tcW w:w="1889" w:type="dxa"/>
            <w:shd w:val="clear" w:color="auto" w:fill="auto"/>
          </w:tcPr>
          <w:p w:rsid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3.03</w:t>
            </w:r>
          </w:p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12:00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Фестиваль «Дорогою добра»</w:t>
            </w:r>
          </w:p>
        </w:tc>
        <w:tc>
          <w:tcPr>
            <w:tcW w:w="2130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ЦНТиК</w:t>
            </w:r>
          </w:p>
        </w:tc>
      </w:tr>
      <w:tr w:rsidR="00023F7E" w:rsidRPr="00023F7E" w:rsidTr="00023F7E"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</w:p>
        </w:tc>
        <w:tc>
          <w:tcPr>
            <w:tcW w:w="1889" w:type="dxa"/>
          </w:tcPr>
          <w:p w:rsidR="00023F7E" w:rsidRDefault="00023F7E" w:rsidP="00023F7E">
            <w:pPr>
              <w:spacing w:line="276" w:lineRule="auto"/>
              <w:jc w:val="center"/>
              <w:rPr>
                <w:bCs/>
              </w:rPr>
            </w:pPr>
            <w:r w:rsidRPr="00023F7E">
              <w:rPr>
                <w:bCs/>
              </w:rPr>
              <w:t>7.03</w:t>
            </w:r>
          </w:p>
          <w:p w:rsidR="00023F7E" w:rsidRPr="00023F7E" w:rsidRDefault="00023F7E" w:rsidP="00023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spacing w:line="276" w:lineRule="auto"/>
              <w:ind w:left="186"/>
              <w:jc w:val="center"/>
            </w:pPr>
            <w:r w:rsidRPr="00023F7E">
              <w:t>Праздничный эстрадный концерт «Для вас, любимые!!!», посвященный Дню 8 Марта</w:t>
            </w:r>
          </w:p>
        </w:tc>
        <w:tc>
          <w:tcPr>
            <w:tcW w:w="2130" w:type="dxa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Cs/>
              </w:rPr>
            </w:pPr>
            <w:r w:rsidRPr="00023F7E">
              <w:rPr>
                <w:bCs/>
              </w:rPr>
              <w:t>ЦНТиК</w:t>
            </w:r>
          </w:p>
        </w:tc>
      </w:tr>
      <w:tr w:rsidR="00023F7E" w:rsidRPr="00023F7E" w:rsidTr="00023F7E">
        <w:trPr>
          <w:trHeight w:val="1050"/>
        </w:trPr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</w:t>
            </w:r>
          </w:p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89" w:type="dxa"/>
          </w:tcPr>
          <w:p w:rsidR="00023F7E" w:rsidRDefault="00023F7E" w:rsidP="00023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  <w:p w:rsidR="00023F7E" w:rsidRPr="00023F7E" w:rsidRDefault="00023F7E" w:rsidP="00023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spacing w:line="276" w:lineRule="auto"/>
              <w:ind w:left="186"/>
              <w:jc w:val="center"/>
            </w:pPr>
            <w:r>
              <w:t>Праздничный концерт «Одоевские самоцветы»</w:t>
            </w:r>
          </w:p>
        </w:tc>
        <w:tc>
          <w:tcPr>
            <w:tcW w:w="2130" w:type="dxa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Cs/>
              </w:rPr>
            </w:pPr>
            <w:r w:rsidRPr="00023F7E">
              <w:rPr>
                <w:bCs/>
              </w:rPr>
              <w:t>ЦНТиК</w:t>
            </w:r>
          </w:p>
          <w:p w:rsidR="00023F7E" w:rsidRPr="00023F7E" w:rsidRDefault="00023F7E" w:rsidP="00023F7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23F7E" w:rsidRPr="00023F7E" w:rsidTr="00023F7E">
        <w:trPr>
          <w:trHeight w:val="839"/>
        </w:trPr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023F7E">
              <w:rPr>
                <w:b/>
                <w:shd w:val="clear" w:color="auto" w:fill="FFFFFF"/>
              </w:rPr>
              <w:t>4</w:t>
            </w:r>
          </w:p>
        </w:tc>
        <w:tc>
          <w:tcPr>
            <w:tcW w:w="1889" w:type="dxa"/>
          </w:tcPr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24.03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spacing w:line="276" w:lineRule="auto"/>
              <w:ind w:left="186"/>
              <w:jc w:val="center"/>
            </w:pPr>
            <w:r w:rsidRPr="00023F7E">
              <w:t>Районный фестиваль художественного детского творчества</w:t>
            </w:r>
          </w:p>
        </w:tc>
        <w:tc>
          <w:tcPr>
            <w:tcW w:w="2130" w:type="dxa"/>
          </w:tcPr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</w:tr>
      <w:tr w:rsidR="00023F7E" w:rsidRPr="00023F7E" w:rsidTr="00023F7E"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023F7E">
              <w:rPr>
                <w:b/>
                <w:shd w:val="clear" w:color="auto" w:fill="FFFFFF"/>
              </w:rPr>
              <w:t>5</w:t>
            </w:r>
          </w:p>
        </w:tc>
        <w:tc>
          <w:tcPr>
            <w:tcW w:w="1889" w:type="dxa"/>
          </w:tcPr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23F7E">
              <w:rPr>
                <w:color w:val="000000"/>
              </w:rPr>
              <w:t>21.03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F7E">
              <w:rPr>
                <w:rFonts w:ascii="Times New Roman" w:hAnsi="Times New Roman"/>
                <w:sz w:val="28"/>
                <w:szCs w:val="28"/>
              </w:rPr>
              <w:t xml:space="preserve">Чтецкий конкурс, посвященный Всемирному дню поэзии и году экологии </w:t>
            </w:r>
          </w:p>
        </w:tc>
        <w:tc>
          <w:tcPr>
            <w:tcW w:w="2130" w:type="dxa"/>
          </w:tcPr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023F7E">
              <w:rPr>
                <w:color w:val="000000"/>
              </w:rPr>
              <w:t>ЦНТиК</w:t>
            </w:r>
          </w:p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023F7E" w:rsidRPr="00023F7E" w:rsidTr="00023F7E"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023F7E">
              <w:rPr>
                <w:b/>
                <w:shd w:val="clear" w:color="auto" w:fill="FFFFFF"/>
              </w:rPr>
              <w:t>6</w:t>
            </w:r>
          </w:p>
        </w:tc>
        <w:tc>
          <w:tcPr>
            <w:tcW w:w="1889" w:type="dxa"/>
          </w:tcPr>
          <w:p w:rsidR="00023F7E" w:rsidRPr="00023F7E" w:rsidRDefault="00023F7E" w:rsidP="00023F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F7E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Юбилейный вечер театра книги </w:t>
            </w:r>
          </w:p>
        </w:tc>
        <w:tc>
          <w:tcPr>
            <w:tcW w:w="2130" w:type="dxa"/>
          </w:tcPr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23F7E">
              <w:rPr>
                <w:bCs/>
              </w:rPr>
              <w:t>ЦНТиК</w:t>
            </w:r>
          </w:p>
        </w:tc>
      </w:tr>
      <w:tr w:rsidR="00023F7E" w:rsidRPr="00023F7E" w:rsidTr="00023F7E"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023F7E">
              <w:rPr>
                <w:b/>
                <w:shd w:val="clear" w:color="auto" w:fill="FFFFFF"/>
              </w:rPr>
              <w:t>7</w:t>
            </w:r>
          </w:p>
        </w:tc>
        <w:tc>
          <w:tcPr>
            <w:tcW w:w="1889" w:type="dxa"/>
          </w:tcPr>
          <w:p w:rsidR="00023F7E" w:rsidRPr="00023F7E" w:rsidRDefault="00023F7E" w:rsidP="00023F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F7E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«Детские сезоны»</w:t>
            </w:r>
          </w:p>
        </w:tc>
        <w:tc>
          <w:tcPr>
            <w:tcW w:w="2130" w:type="dxa"/>
          </w:tcPr>
          <w:p w:rsidR="00023F7E" w:rsidRPr="00023F7E" w:rsidRDefault="00023F7E" w:rsidP="0002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г.Тула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023F7E" w:rsidRPr="00023F7E" w:rsidTr="00023F7E">
        <w:tc>
          <w:tcPr>
            <w:tcW w:w="527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8</w:t>
            </w:r>
          </w:p>
        </w:tc>
        <w:tc>
          <w:tcPr>
            <w:tcW w:w="1889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По согласованию</w:t>
            </w:r>
          </w:p>
        </w:tc>
        <w:tc>
          <w:tcPr>
            <w:tcW w:w="5010" w:type="dxa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Участие в межмуниципальных концертах</w:t>
            </w:r>
          </w:p>
        </w:tc>
        <w:tc>
          <w:tcPr>
            <w:tcW w:w="2130" w:type="dxa"/>
            <w:shd w:val="clear" w:color="auto" w:fill="auto"/>
          </w:tcPr>
          <w:p w:rsidR="00023F7E" w:rsidRPr="00023F7E" w:rsidRDefault="00023F7E" w:rsidP="00023F7E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23F7E">
              <w:rPr>
                <w:shd w:val="clear" w:color="auto" w:fill="FFFFFF"/>
              </w:rPr>
              <w:t>По согласованию</w:t>
            </w:r>
          </w:p>
        </w:tc>
      </w:tr>
    </w:tbl>
    <w:p w:rsidR="00726503" w:rsidRPr="00023F7E" w:rsidRDefault="00726503" w:rsidP="00023F7E">
      <w:pPr>
        <w:spacing w:line="276" w:lineRule="auto"/>
      </w:pPr>
    </w:p>
    <w:sectPr w:rsidR="00726503" w:rsidRPr="0002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7A"/>
    <w:rsid w:val="00023F7E"/>
    <w:rsid w:val="00726503"/>
    <w:rsid w:val="00C9507A"/>
    <w:rsid w:val="00D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CBFC-A60B-4421-8966-19E6795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23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tik-odo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 Павел</cp:lastModifiedBy>
  <cp:revision>4</cp:revision>
  <dcterms:created xsi:type="dcterms:W3CDTF">2018-02-21T14:12:00Z</dcterms:created>
  <dcterms:modified xsi:type="dcterms:W3CDTF">2019-11-28T20:21:00Z</dcterms:modified>
</cp:coreProperties>
</file>