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8" w:rsidRPr="00785205" w:rsidRDefault="006F19A8" w:rsidP="006F19A8">
      <w:pPr>
        <w:pStyle w:val="a6"/>
        <w:spacing w:line="360" w:lineRule="auto"/>
        <w:rPr>
          <w:sz w:val="40"/>
          <w:szCs w:val="40"/>
          <w:u w:val="none"/>
        </w:rPr>
      </w:pPr>
      <w:r w:rsidRPr="00785205">
        <w:rPr>
          <w:sz w:val="40"/>
          <w:szCs w:val="40"/>
          <w:u w:val="none"/>
        </w:rPr>
        <w:t xml:space="preserve">Творческий отчёт </w:t>
      </w:r>
    </w:p>
    <w:p w:rsidR="006F19A8" w:rsidRPr="00785205" w:rsidRDefault="006F19A8" w:rsidP="006F19A8">
      <w:pPr>
        <w:pStyle w:val="a6"/>
        <w:spacing w:line="360" w:lineRule="auto"/>
        <w:rPr>
          <w:sz w:val="40"/>
          <w:szCs w:val="40"/>
          <w:u w:val="none"/>
        </w:rPr>
      </w:pPr>
      <w:r w:rsidRPr="00785205">
        <w:rPr>
          <w:sz w:val="40"/>
          <w:szCs w:val="40"/>
          <w:u w:val="none"/>
        </w:rPr>
        <w:t xml:space="preserve">женского вокального ансамбля </w:t>
      </w:r>
    </w:p>
    <w:p w:rsidR="006F19A8" w:rsidRPr="00785205" w:rsidRDefault="006F19A8" w:rsidP="006F19A8">
      <w:pPr>
        <w:pStyle w:val="a6"/>
        <w:spacing w:line="360" w:lineRule="auto"/>
        <w:rPr>
          <w:sz w:val="40"/>
          <w:szCs w:val="40"/>
          <w:u w:val="none"/>
        </w:rPr>
      </w:pPr>
      <w:r w:rsidRPr="00785205">
        <w:rPr>
          <w:sz w:val="40"/>
          <w:szCs w:val="40"/>
          <w:u w:val="none"/>
        </w:rPr>
        <w:t>«Лейся, песня!»</w:t>
      </w:r>
    </w:p>
    <w:p w:rsidR="006F19A8" w:rsidRPr="00785205" w:rsidRDefault="006F19A8" w:rsidP="006F19A8">
      <w:pPr>
        <w:pStyle w:val="a6"/>
        <w:spacing w:line="360" w:lineRule="auto"/>
        <w:rPr>
          <w:sz w:val="40"/>
          <w:szCs w:val="40"/>
          <w:u w:val="none"/>
        </w:rPr>
      </w:pPr>
      <w:r w:rsidRPr="00785205">
        <w:rPr>
          <w:sz w:val="40"/>
          <w:szCs w:val="40"/>
          <w:u w:val="none"/>
        </w:rPr>
        <w:t>за 201</w:t>
      </w:r>
      <w:r>
        <w:rPr>
          <w:sz w:val="40"/>
          <w:szCs w:val="40"/>
          <w:u w:val="none"/>
        </w:rPr>
        <w:t>8</w:t>
      </w:r>
      <w:r w:rsidRPr="00785205">
        <w:rPr>
          <w:sz w:val="40"/>
          <w:szCs w:val="40"/>
          <w:u w:val="none"/>
        </w:rPr>
        <w:t xml:space="preserve"> год</w:t>
      </w:r>
    </w:p>
    <w:p w:rsidR="006F19A8" w:rsidRPr="00785205" w:rsidRDefault="006F19A8" w:rsidP="006F19A8">
      <w:pPr>
        <w:pStyle w:val="a6"/>
        <w:spacing w:line="360" w:lineRule="auto"/>
        <w:rPr>
          <w:sz w:val="40"/>
          <w:szCs w:val="40"/>
          <w:u w:val="none"/>
        </w:rPr>
      </w:pPr>
      <w:r w:rsidRPr="00785205">
        <w:rPr>
          <w:sz w:val="40"/>
          <w:szCs w:val="40"/>
          <w:u w:val="none"/>
        </w:rPr>
        <w:t>Руководитель – Лосева Ю. В.</w:t>
      </w:r>
    </w:p>
    <w:p w:rsidR="006F19A8" w:rsidRPr="003A0A00" w:rsidRDefault="006F19A8" w:rsidP="006F19A8">
      <w:pPr>
        <w:pStyle w:val="a6"/>
        <w:spacing w:line="360" w:lineRule="auto"/>
        <w:rPr>
          <w:sz w:val="28"/>
          <w:szCs w:val="28"/>
        </w:rPr>
      </w:pPr>
    </w:p>
    <w:p w:rsidR="006F19A8" w:rsidRPr="003A0A00" w:rsidRDefault="006F19A8" w:rsidP="006F19A8">
      <w:pPr>
        <w:pStyle w:val="a6"/>
        <w:spacing w:line="360" w:lineRule="auto"/>
        <w:rPr>
          <w:sz w:val="28"/>
          <w:szCs w:val="28"/>
        </w:rPr>
      </w:pPr>
    </w:p>
    <w:p w:rsidR="006F19A8" w:rsidRDefault="00324697" w:rsidP="006F19A8">
      <w:pPr>
        <w:pStyle w:val="a6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36920" cy="4377690"/>
            <wp:effectExtent l="19050" t="0" r="0" b="0"/>
            <wp:docPr id="2" name="Рисунок 1" descr="C:\Users\Юля\Desktop\фото Юля июнь 2018\хорош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фото Юля июнь 2018\хорош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37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9A8" w:rsidRDefault="006F19A8" w:rsidP="006F19A8">
      <w:pPr>
        <w:pStyle w:val="a6"/>
        <w:spacing w:line="360" w:lineRule="auto"/>
        <w:rPr>
          <w:sz w:val="28"/>
          <w:szCs w:val="28"/>
        </w:rPr>
      </w:pPr>
    </w:p>
    <w:p w:rsidR="006F19A8" w:rsidRDefault="006F19A8" w:rsidP="006F19A8">
      <w:pPr>
        <w:pStyle w:val="a6"/>
        <w:spacing w:line="360" w:lineRule="auto"/>
        <w:rPr>
          <w:sz w:val="28"/>
          <w:szCs w:val="28"/>
        </w:rPr>
      </w:pPr>
    </w:p>
    <w:p w:rsidR="006F19A8" w:rsidRDefault="006F19A8" w:rsidP="006F19A8">
      <w:pPr>
        <w:pStyle w:val="a6"/>
        <w:spacing w:line="360" w:lineRule="auto"/>
        <w:rPr>
          <w:sz w:val="28"/>
          <w:szCs w:val="28"/>
        </w:rPr>
      </w:pPr>
    </w:p>
    <w:p w:rsidR="006F19A8" w:rsidRPr="003A0A00" w:rsidRDefault="006F19A8" w:rsidP="006F19A8">
      <w:pPr>
        <w:pStyle w:val="a6"/>
        <w:spacing w:line="360" w:lineRule="auto"/>
        <w:rPr>
          <w:sz w:val="28"/>
          <w:szCs w:val="28"/>
        </w:rPr>
      </w:pPr>
    </w:p>
    <w:p w:rsidR="006F19A8" w:rsidRPr="003A0A00" w:rsidRDefault="006F19A8" w:rsidP="006F19A8">
      <w:pPr>
        <w:pStyle w:val="a6"/>
        <w:spacing w:line="360" w:lineRule="auto"/>
        <w:rPr>
          <w:sz w:val="28"/>
          <w:szCs w:val="28"/>
          <w:u w:val="none"/>
        </w:rPr>
      </w:pPr>
      <w:r w:rsidRPr="003A0A00">
        <w:rPr>
          <w:sz w:val="28"/>
          <w:szCs w:val="28"/>
          <w:u w:val="none"/>
        </w:rPr>
        <w:t>Одоев 201</w:t>
      </w:r>
      <w:r>
        <w:rPr>
          <w:sz w:val="28"/>
          <w:szCs w:val="28"/>
          <w:u w:val="none"/>
        </w:rPr>
        <w:t>8</w:t>
      </w:r>
      <w:r w:rsidRPr="003A0A00">
        <w:rPr>
          <w:sz w:val="28"/>
          <w:szCs w:val="28"/>
          <w:u w:val="none"/>
        </w:rPr>
        <w:t xml:space="preserve"> г.</w:t>
      </w:r>
    </w:p>
    <w:p w:rsidR="006F19A8" w:rsidRPr="003A0A00" w:rsidRDefault="006F19A8" w:rsidP="006F19A8">
      <w:pPr>
        <w:pStyle w:val="a6"/>
        <w:spacing w:line="360" w:lineRule="auto"/>
        <w:rPr>
          <w:sz w:val="28"/>
          <w:szCs w:val="28"/>
          <w:u w:val="none"/>
        </w:rPr>
      </w:pPr>
      <w:r w:rsidRPr="003A0A00">
        <w:rPr>
          <w:sz w:val="28"/>
          <w:szCs w:val="28"/>
          <w:u w:val="none"/>
        </w:rPr>
        <w:br w:type="page"/>
      </w:r>
    </w:p>
    <w:tbl>
      <w:tblPr>
        <w:tblW w:w="0" w:type="auto"/>
        <w:tblLook w:val="01E0"/>
      </w:tblPr>
      <w:tblGrid>
        <w:gridCol w:w="3692"/>
        <w:gridCol w:w="1655"/>
        <w:gridCol w:w="3706"/>
      </w:tblGrid>
      <w:tr w:rsidR="006F19A8" w:rsidRPr="003A0A00" w:rsidTr="00E2049F">
        <w:tc>
          <w:tcPr>
            <w:tcW w:w="3692" w:type="dxa"/>
          </w:tcPr>
          <w:p w:rsidR="006F19A8" w:rsidRPr="003A0A00" w:rsidRDefault="006F19A8" w:rsidP="00E204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0A00">
              <w:rPr>
                <w:sz w:val="28"/>
                <w:szCs w:val="28"/>
              </w:rPr>
              <w:lastRenderedPageBreak/>
              <w:br w:type="page"/>
            </w:r>
            <w:r w:rsidRPr="003A0A00">
              <w:rPr>
                <w:sz w:val="28"/>
                <w:szCs w:val="28"/>
              </w:rPr>
              <w:br w:type="page"/>
            </w:r>
            <w:r w:rsidRPr="003A0A00">
              <w:rPr>
                <w:sz w:val="28"/>
                <w:szCs w:val="28"/>
              </w:rPr>
              <w:br w:type="page"/>
            </w:r>
            <w:r w:rsidRPr="003A0A00">
              <w:rPr>
                <w:sz w:val="28"/>
                <w:szCs w:val="28"/>
              </w:rPr>
              <w:br w:type="page"/>
            </w:r>
          </w:p>
        </w:tc>
        <w:tc>
          <w:tcPr>
            <w:tcW w:w="1655" w:type="dxa"/>
          </w:tcPr>
          <w:p w:rsidR="006F19A8" w:rsidRPr="003A0A00" w:rsidRDefault="006F19A8" w:rsidP="00E2049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706" w:type="dxa"/>
            <w:hideMark/>
          </w:tcPr>
          <w:p w:rsidR="006F19A8" w:rsidRPr="003A0A00" w:rsidRDefault="006F19A8" w:rsidP="00E2049F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3A0A00">
              <w:rPr>
                <w:b/>
                <w:spacing w:val="20"/>
                <w:sz w:val="28"/>
                <w:szCs w:val="28"/>
              </w:rPr>
              <w:t>«УТВЕРЖДАЮ»</w:t>
            </w:r>
          </w:p>
          <w:p w:rsidR="006F19A8" w:rsidRPr="003A0A00" w:rsidRDefault="006F19A8" w:rsidP="00E204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0A00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3A0A00">
              <w:rPr>
                <w:sz w:val="28"/>
                <w:szCs w:val="28"/>
              </w:rPr>
              <w:t>УК «ЦНТиК»</w:t>
            </w:r>
          </w:p>
          <w:p w:rsidR="006F19A8" w:rsidRPr="003A0A00" w:rsidRDefault="006F19A8" w:rsidP="00E204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0A00">
              <w:rPr>
                <w:sz w:val="28"/>
                <w:szCs w:val="28"/>
              </w:rPr>
              <w:t>_________М. В. Прокофьева</w:t>
            </w:r>
          </w:p>
        </w:tc>
      </w:tr>
    </w:tbl>
    <w:p w:rsidR="006F19A8" w:rsidRPr="003A0A00" w:rsidRDefault="006F19A8" w:rsidP="006F19A8">
      <w:pPr>
        <w:spacing w:line="360" w:lineRule="auto"/>
        <w:rPr>
          <w:b/>
          <w:bCs/>
          <w:spacing w:val="20"/>
          <w:sz w:val="28"/>
          <w:szCs w:val="28"/>
        </w:rPr>
      </w:pPr>
    </w:p>
    <w:p w:rsidR="007C33A3" w:rsidRPr="007C33A3" w:rsidRDefault="006F19A8" w:rsidP="007C33A3">
      <w:pPr>
        <w:jc w:val="center"/>
        <w:rPr>
          <w:b/>
          <w:bCs/>
          <w:sz w:val="36"/>
          <w:szCs w:val="36"/>
        </w:rPr>
      </w:pPr>
      <w:r w:rsidRPr="007C33A3">
        <w:rPr>
          <w:b/>
          <w:bCs/>
          <w:sz w:val="36"/>
          <w:szCs w:val="36"/>
        </w:rPr>
        <w:t>Творческ</w:t>
      </w:r>
      <w:r w:rsidR="007C33A3" w:rsidRPr="007C33A3">
        <w:rPr>
          <w:b/>
          <w:bCs/>
          <w:sz w:val="36"/>
          <w:szCs w:val="36"/>
        </w:rPr>
        <w:t xml:space="preserve">ий отчет </w:t>
      </w:r>
    </w:p>
    <w:p w:rsidR="006F19A8" w:rsidRPr="007C33A3" w:rsidRDefault="007C33A3" w:rsidP="007C33A3">
      <w:pPr>
        <w:jc w:val="center"/>
        <w:rPr>
          <w:b/>
          <w:bCs/>
          <w:sz w:val="36"/>
          <w:szCs w:val="36"/>
        </w:rPr>
      </w:pPr>
      <w:r w:rsidRPr="007C33A3">
        <w:rPr>
          <w:b/>
          <w:bCs/>
          <w:sz w:val="36"/>
          <w:szCs w:val="36"/>
        </w:rPr>
        <w:t>женского вокального ансамбля «Лейся, песня!»</w:t>
      </w:r>
    </w:p>
    <w:p w:rsidR="007C33A3" w:rsidRPr="002B0845" w:rsidRDefault="007C33A3" w:rsidP="007C33A3">
      <w:pPr>
        <w:jc w:val="center"/>
        <w:rPr>
          <w:b/>
          <w:bCs/>
          <w:sz w:val="28"/>
          <w:szCs w:val="28"/>
        </w:rPr>
      </w:pPr>
    </w:p>
    <w:p w:rsidR="006F19A8" w:rsidRPr="00126D86" w:rsidRDefault="006F19A8" w:rsidP="006F19A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26D86">
        <w:rPr>
          <w:color w:val="000000" w:themeColor="text1"/>
          <w:sz w:val="28"/>
          <w:szCs w:val="28"/>
        </w:rPr>
        <w:t>Женский вокальный ансамбль «Лейся, песня!» был создан в 2003 году. Коллектив уже обрёл своего зрителя и продолжает свою творческую деятельность, участвуя в культурно-творческой деятельности нашего учреждения.</w:t>
      </w:r>
    </w:p>
    <w:p w:rsidR="006F19A8" w:rsidRPr="00126D86" w:rsidRDefault="006F19A8" w:rsidP="006F19A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26D86">
        <w:rPr>
          <w:color w:val="000000" w:themeColor="text1"/>
          <w:sz w:val="28"/>
          <w:szCs w:val="28"/>
        </w:rPr>
        <w:t>Главная цель коллектива – создание творческой атмосферы, духовной общности для реализации творческих возможностей участников, творческое взаимодействие и коммуникативное общение, предоставление досуга населению.</w:t>
      </w:r>
    </w:p>
    <w:p w:rsidR="006F19A8" w:rsidRDefault="006F19A8" w:rsidP="006F19A8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81B90">
        <w:rPr>
          <w:color w:val="000000" w:themeColor="text1"/>
          <w:sz w:val="28"/>
          <w:szCs w:val="28"/>
        </w:rPr>
        <w:t xml:space="preserve">Коллектив пользуется заслуженным уважением у земляков, которые с большим удовольствием посещают </w:t>
      </w:r>
      <w:r>
        <w:rPr>
          <w:color w:val="000000" w:themeColor="text1"/>
          <w:sz w:val="28"/>
          <w:szCs w:val="28"/>
        </w:rPr>
        <w:t>концерты с участием ансамбля.</w:t>
      </w:r>
    </w:p>
    <w:p w:rsidR="006F19A8" w:rsidRDefault="006F19A8" w:rsidP="006F19A8">
      <w:pPr>
        <w:pStyle w:val="a8"/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81B90">
        <w:rPr>
          <w:color w:val="000000" w:themeColor="text1"/>
          <w:sz w:val="28"/>
          <w:szCs w:val="28"/>
        </w:rPr>
        <w:t xml:space="preserve">Всех </w:t>
      </w:r>
      <w:r w:rsidR="00903904">
        <w:rPr>
          <w:color w:val="000000" w:themeColor="text1"/>
          <w:sz w:val="28"/>
          <w:szCs w:val="28"/>
        </w:rPr>
        <w:t>участниц ансамбля</w:t>
      </w:r>
      <w:r w:rsidRPr="00881B90">
        <w:rPr>
          <w:color w:val="000000" w:themeColor="text1"/>
          <w:sz w:val="28"/>
          <w:szCs w:val="28"/>
        </w:rPr>
        <w:t xml:space="preserve"> объединила любовь к музыке и творчеству.</w:t>
      </w:r>
    </w:p>
    <w:p w:rsidR="006F19A8" w:rsidRPr="00126D86" w:rsidRDefault="00903904" w:rsidP="006F19A8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Уже б</w:t>
      </w:r>
      <w:r w:rsidR="006F19A8" w:rsidRPr="00126D86">
        <w:rPr>
          <w:color w:val="000000" w:themeColor="text1"/>
          <w:sz w:val="28"/>
          <w:szCs w:val="28"/>
        </w:rPr>
        <w:t>олее 10 лет состав коллектива практически не меняется. Этот сложившийся женский ансамбль продолжает лучшие традиции песенного самодеятельного творчества. Деятельность творческого коллектива направлена на развитие творческих способностей участников, на освоение и создание культурных ценностей.</w:t>
      </w:r>
    </w:p>
    <w:p w:rsidR="006F19A8" w:rsidRDefault="006F19A8" w:rsidP="006F19A8">
      <w:pPr>
        <w:pStyle w:val="a8"/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26D86">
        <w:rPr>
          <w:color w:val="000000" w:themeColor="text1"/>
          <w:sz w:val="28"/>
          <w:szCs w:val="28"/>
        </w:rPr>
        <w:t>Репетиции проводятся два раза в неделю.</w:t>
      </w:r>
      <w:r>
        <w:rPr>
          <w:color w:val="000000" w:themeColor="text1"/>
          <w:sz w:val="28"/>
          <w:szCs w:val="28"/>
        </w:rPr>
        <w:t xml:space="preserve"> </w:t>
      </w:r>
    </w:p>
    <w:p w:rsidR="006F19A8" w:rsidRPr="00126D86" w:rsidRDefault="006F19A8" w:rsidP="006F19A8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26D86">
        <w:rPr>
          <w:color w:val="000000" w:themeColor="text1"/>
          <w:sz w:val="28"/>
          <w:szCs w:val="28"/>
        </w:rPr>
        <w:t>Репертуар ансамбля состоит из качественного музыкального материала различной направленности: от народной, фольклорной песни, хитов прошлых лет до современных популярных песен. Любим коллективом также патриотический репертуар. Новые идеи приходят сегодня в популярную музыку, раздвигая её горизонты. Синтез элементов многих стилей и жанров не только фактор моды, но и естественный ход развития музыкального творчества и исполнительства.</w:t>
      </w:r>
    </w:p>
    <w:p w:rsidR="006F19A8" w:rsidRDefault="006F19A8" w:rsidP="006F19A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26D86">
        <w:rPr>
          <w:color w:val="000000" w:themeColor="text1"/>
          <w:sz w:val="28"/>
          <w:szCs w:val="28"/>
        </w:rPr>
        <w:lastRenderedPageBreak/>
        <w:t>Коллектив является спутником Одоевского народного хора.</w:t>
      </w:r>
    </w:p>
    <w:p w:rsidR="00903904" w:rsidRDefault="00903904" w:rsidP="006F19A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отчетном 2018 году ансамбль отметил свое 15-летие отчетным праздничным концертом, который назывался «В гостях у Лейся, песни!». </w:t>
      </w:r>
    </w:p>
    <w:p w:rsidR="00903904" w:rsidRDefault="00903904" w:rsidP="006F19A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Мероприятие состояло из нескольких блоков: эстрадного, народного, патриотического, лирического, новых премьер. Самым лучшим подарком коллективу стали новые костюмы. Было много поздравительных речей и пожеланий. Ансамбль пришел поздравить Глава МО Одоевский район В. А. Косарев. Он вручил благодарственный письма коллективу и солистам. Так же ансамбль </w:t>
      </w:r>
      <w:r w:rsidR="00253FD1">
        <w:rPr>
          <w:color w:val="000000" w:themeColor="text1"/>
          <w:sz w:val="28"/>
          <w:szCs w:val="28"/>
        </w:rPr>
        <w:t xml:space="preserve">и руководитель </w:t>
      </w:r>
      <w:r>
        <w:rPr>
          <w:color w:val="000000" w:themeColor="text1"/>
          <w:sz w:val="28"/>
          <w:szCs w:val="28"/>
        </w:rPr>
        <w:t xml:space="preserve">был отмечен грамотой </w:t>
      </w:r>
      <w:r w:rsidR="00253FD1">
        <w:rPr>
          <w:color w:val="000000" w:themeColor="text1"/>
          <w:sz w:val="28"/>
          <w:szCs w:val="28"/>
        </w:rPr>
        <w:t>областного Центра народного творчества</w:t>
      </w:r>
    </w:p>
    <w:p w:rsidR="00903904" w:rsidRPr="00126D86" w:rsidRDefault="00253FD1" w:rsidP="006F19A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Мероприятие прошло ярко и красочно. </w:t>
      </w:r>
    </w:p>
    <w:p w:rsidR="006F19A8" w:rsidRDefault="006F19A8" w:rsidP="006F19A8">
      <w:pPr>
        <w:pStyle w:val="a8"/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81B90">
        <w:rPr>
          <w:color w:val="000000" w:themeColor="text1"/>
          <w:sz w:val="28"/>
          <w:szCs w:val="28"/>
        </w:rPr>
        <w:t xml:space="preserve">Главными задачами коллектива </w:t>
      </w:r>
      <w:r>
        <w:rPr>
          <w:color w:val="000000" w:themeColor="text1"/>
          <w:sz w:val="28"/>
          <w:szCs w:val="28"/>
        </w:rPr>
        <w:t xml:space="preserve">за отчетный период </w:t>
      </w:r>
      <w:r w:rsidRPr="00881B90">
        <w:rPr>
          <w:color w:val="000000" w:themeColor="text1"/>
          <w:sz w:val="28"/>
          <w:szCs w:val="28"/>
        </w:rPr>
        <w:t>явля</w:t>
      </w:r>
      <w:r>
        <w:rPr>
          <w:color w:val="000000" w:themeColor="text1"/>
          <w:sz w:val="28"/>
          <w:szCs w:val="28"/>
        </w:rPr>
        <w:t xml:space="preserve">лись - </w:t>
      </w:r>
      <w:r w:rsidRPr="00881B90">
        <w:rPr>
          <w:color w:val="000000" w:themeColor="text1"/>
          <w:sz w:val="28"/>
          <w:szCs w:val="28"/>
        </w:rPr>
        <w:t xml:space="preserve"> развитие самодеятельного народного творчества, пропаганда народных песенных традиций, работа над исполните</w:t>
      </w:r>
      <w:r>
        <w:rPr>
          <w:color w:val="000000" w:themeColor="text1"/>
          <w:sz w:val="28"/>
          <w:szCs w:val="28"/>
        </w:rPr>
        <w:t>льским мастерством, содействие</w:t>
      </w:r>
      <w:r w:rsidRPr="00881B90">
        <w:rPr>
          <w:color w:val="000000" w:themeColor="text1"/>
          <w:sz w:val="28"/>
          <w:szCs w:val="28"/>
        </w:rPr>
        <w:t xml:space="preserve"> в формировании у молодежи, жителей города и района художественного вкуса.</w:t>
      </w:r>
    </w:p>
    <w:p w:rsidR="006F19A8" w:rsidRDefault="006F19A8" w:rsidP="006F19A8">
      <w:pPr>
        <w:pStyle w:val="a8"/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Песенное</w:t>
      </w:r>
      <w:r w:rsidRPr="00881B90">
        <w:rPr>
          <w:color w:val="000000" w:themeColor="text1"/>
          <w:sz w:val="28"/>
          <w:szCs w:val="28"/>
        </w:rPr>
        <w:t xml:space="preserve"> мастерство коллектива позволяет браться за сложные вокальные произведения, осваивать любой репертуар и создавать интересные, разнообразные концертные номера. </w:t>
      </w:r>
    </w:p>
    <w:p w:rsidR="006F19A8" w:rsidRDefault="006F19A8" w:rsidP="006F19A8">
      <w:pPr>
        <w:pStyle w:val="a8"/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81B90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Лейся, песня!</w:t>
      </w:r>
      <w:r w:rsidRPr="00881B90">
        <w:rPr>
          <w:color w:val="000000" w:themeColor="text1"/>
          <w:sz w:val="28"/>
          <w:szCs w:val="28"/>
        </w:rPr>
        <w:t xml:space="preserve">» – это одаренные творческие личности, всем сердцем влюбленные в разнообразие и многогранность </w:t>
      </w:r>
      <w:r>
        <w:rPr>
          <w:color w:val="000000" w:themeColor="text1"/>
          <w:sz w:val="28"/>
          <w:szCs w:val="28"/>
        </w:rPr>
        <w:t>песенных</w:t>
      </w:r>
      <w:r w:rsidRPr="00881B90">
        <w:rPr>
          <w:color w:val="000000" w:themeColor="text1"/>
          <w:sz w:val="28"/>
          <w:szCs w:val="28"/>
        </w:rPr>
        <w:t xml:space="preserve"> традиций. </w:t>
      </w:r>
      <w:r>
        <w:rPr>
          <w:color w:val="000000" w:themeColor="text1"/>
          <w:sz w:val="28"/>
          <w:szCs w:val="28"/>
        </w:rPr>
        <w:t>Своими</w:t>
      </w:r>
      <w:r w:rsidRPr="00881B90">
        <w:rPr>
          <w:color w:val="000000" w:themeColor="text1"/>
          <w:sz w:val="28"/>
          <w:szCs w:val="28"/>
        </w:rPr>
        <w:t xml:space="preserve"> голосами они делятся </w:t>
      </w:r>
      <w:r>
        <w:rPr>
          <w:color w:val="000000" w:themeColor="text1"/>
          <w:sz w:val="28"/>
          <w:szCs w:val="28"/>
        </w:rPr>
        <w:t>самодеятельным творчеством</w:t>
      </w:r>
      <w:r w:rsidRPr="00881B90">
        <w:rPr>
          <w:color w:val="000000" w:themeColor="text1"/>
          <w:sz w:val="28"/>
          <w:szCs w:val="28"/>
        </w:rPr>
        <w:t xml:space="preserve">, радуя слушателей. </w:t>
      </w:r>
    </w:p>
    <w:p w:rsidR="006F19A8" w:rsidRDefault="006F19A8" w:rsidP="006F19A8">
      <w:pPr>
        <w:pStyle w:val="a8"/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81B90">
        <w:rPr>
          <w:color w:val="000000" w:themeColor="text1"/>
          <w:sz w:val="28"/>
          <w:szCs w:val="28"/>
        </w:rPr>
        <w:t xml:space="preserve">Большое внимание </w:t>
      </w:r>
      <w:r>
        <w:rPr>
          <w:color w:val="000000" w:themeColor="text1"/>
          <w:sz w:val="28"/>
          <w:szCs w:val="28"/>
        </w:rPr>
        <w:t xml:space="preserve">коллектив </w:t>
      </w:r>
      <w:r w:rsidRPr="00881B90">
        <w:rPr>
          <w:color w:val="000000" w:themeColor="text1"/>
          <w:sz w:val="28"/>
          <w:szCs w:val="28"/>
        </w:rPr>
        <w:t>уделяет сольному творчеству участников ансамбля. Участники коллектива работают над сольными номерами, пополняя тем самым</w:t>
      </w:r>
      <w:r w:rsidR="00807BBB">
        <w:rPr>
          <w:color w:val="000000" w:themeColor="text1"/>
          <w:sz w:val="28"/>
          <w:szCs w:val="28"/>
        </w:rPr>
        <w:t>,</w:t>
      </w:r>
      <w:r w:rsidRPr="00881B90">
        <w:rPr>
          <w:color w:val="000000" w:themeColor="text1"/>
          <w:sz w:val="28"/>
          <w:szCs w:val="28"/>
        </w:rPr>
        <w:t xml:space="preserve"> общий репертуар. </w:t>
      </w:r>
    </w:p>
    <w:p w:rsidR="006F19A8" w:rsidRDefault="006F19A8" w:rsidP="006F19A8">
      <w:pPr>
        <w:pStyle w:val="a8"/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Женский</w:t>
      </w:r>
      <w:r w:rsidRPr="00881B90">
        <w:rPr>
          <w:color w:val="000000" w:themeColor="text1"/>
          <w:sz w:val="28"/>
          <w:szCs w:val="28"/>
        </w:rPr>
        <w:t xml:space="preserve"> вокальный ансамбль «</w:t>
      </w:r>
      <w:r>
        <w:rPr>
          <w:color w:val="000000" w:themeColor="text1"/>
          <w:sz w:val="28"/>
          <w:szCs w:val="28"/>
        </w:rPr>
        <w:t>Лейся, песня!</w:t>
      </w:r>
      <w:r w:rsidRPr="00881B90">
        <w:rPr>
          <w:color w:val="000000" w:themeColor="text1"/>
          <w:sz w:val="28"/>
          <w:szCs w:val="28"/>
        </w:rPr>
        <w:t>» постоянный участник всех городских и районных мероприятий. Находясь в постоянном поиске нов</w:t>
      </w:r>
      <w:r>
        <w:rPr>
          <w:color w:val="000000" w:themeColor="text1"/>
          <w:sz w:val="28"/>
          <w:szCs w:val="28"/>
        </w:rPr>
        <w:t xml:space="preserve">ых музыкальных форм, коллектив </w:t>
      </w:r>
      <w:r w:rsidRPr="00881B90">
        <w:rPr>
          <w:color w:val="000000" w:themeColor="text1"/>
          <w:sz w:val="28"/>
          <w:szCs w:val="28"/>
        </w:rPr>
        <w:t xml:space="preserve">не боится экспериментировать. </w:t>
      </w:r>
    </w:p>
    <w:p w:rsidR="006F19A8" w:rsidRDefault="006F19A8" w:rsidP="006F19A8">
      <w:pPr>
        <w:pStyle w:val="a8"/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81B90">
        <w:rPr>
          <w:color w:val="000000" w:themeColor="text1"/>
          <w:sz w:val="28"/>
          <w:szCs w:val="28"/>
        </w:rPr>
        <w:t>В целом отчетный год для ансамбля «</w:t>
      </w:r>
      <w:r>
        <w:rPr>
          <w:color w:val="000000" w:themeColor="text1"/>
          <w:sz w:val="28"/>
          <w:szCs w:val="28"/>
        </w:rPr>
        <w:t>Лейся, песня!</w:t>
      </w:r>
      <w:r w:rsidRPr="00881B90">
        <w:rPr>
          <w:color w:val="000000" w:themeColor="text1"/>
          <w:sz w:val="28"/>
          <w:szCs w:val="28"/>
        </w:rPr>
        <w:t xml:space="preserve">» был очень насыщенным и плодотворным. </w:t>
      </w:r>
    </w:p>
    <w:p w:rsidR="006F19A8" w:rsidRDefault="006F19A8" w:rsidP="006F19A8">
      <w:pPr>
        <w:pStyle w:val="a8"/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81B90">
        <w:rPr>
          <w:color w:val="000000" w:themeColor="text1"/>
          <w:sz w:val="28"/>
          <w:szCs w:val="28"/>
        </w:rPr>
        <w:lastRenderedPageBreak/>
        <w:t>Это выступления на фестивал</w:t>
      </w:r>
      <w:r>
        <w:rPr>
          <w:color w:val="000000" w:themeColor="text1"/>
          <w:sz w:val="28"/>
          <w:szCs w:val="28"/>
        </w:rPr>
        <w:t>ях</w:t>
      </w:r>
      <w:r w:rsidRPr="00881B90">
        <w:rPr>
          <w:color w:val="000000" w:themeColor="text1"/>
          <w:sz w:val="28"/>
          <w:szCs w:val="28"/>
        </w:rPr>
        <w:t xml:space="preserve">, концертах, массовых гуляниях, праздничных и тематических вечерах. </w:t>
      </w:r>
    </w:p>
    <w:p w:rsidR="006F19A8" w:rsidRDefault="006F19A8" w:rsidP="006F19A8">
      <w:pPr>
        <w:pStyle w:val="a8"/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Вокальный ансамбль</w:t>
      </w:r>
      <w:r w:rsidRPr="00881B90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Лейся, песня!</w:t>
      </w:r>
      <w:r w:rsidRPr="00881B90">
        <w:rPr>
          <w:color w:val="000000" w:themeColor="text1"/>
          <w:sz w:val="28"/>
          <w:szCs w:val="28"/>
        </w:rPr>
        <w:t>» демонстрировал свое творчество на различных концертных площадках города</w:t>
      </w:r>
      <w:r>
        <w:rPr>
          <w:color w:val="000000" w:themeColor="text1"/>
          <w:sz w:val="28"/>
          <w:szCs w:val="28"/>
        </w:rPr>
        <w:t xml:space="preserve"> и</w:t>
      </w:r>
      <w:r w:rsidRPr="00881B90">
        <w:rPr>
          <w:color w:val="000000" w:themeColor="text1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>:</w:t>
      </w:r>
    </w:p>
    <w:p w:rsidR="006F19A8" w:rsidRDefault="006F19A8" w:rsidP="006F19A8">
      <w:pPr>
        <w:pStyle w:val="a8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Концерт «России славные сыны», посвященный Дню Российской Армии и военно-морского флота;</w:t>
      </w:r>
    </w:p>
    <w:p w:rsidR="006F19A8" w:rsidRDefault="006F19A8" w:rsidP="006F19A8">
      <w:pPr>
        <w:pStyle w:val="a8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Концерт «Для вас, любимые!», посвященный международному женскому Дню;</w:t>
      </w:r>
    </w:p>
    <w:p w:rsidR="006F19A8" w:rsidRDefault="006F19A8" w:rsidP="006F19A8">
      <w:pPr>
        <w:pStyle w:val="a8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Народное гуляние «Широкая Масленица 201</w:t>
      </w:r>
      <w:r w:rsidR="00253FD1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»;</w:t>
      </w:r>
    </w:p>
    <w:p w:rsidR="006F19A8" w:rsidRDefault="006F19A8" w:rsidP="006F19A8">
      <w:pPr>
        <w:pStyle w:val="a8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Народное гуляние «Победная весна», посвященное Дню Великой Победы;</w:t>
      </w:r>
    </w:p>
    <w:p w:rsidR="006F19A8" w:rsidRDefault="006F19A8" w:rsidP="006F19A8">
      <w:pPr>
        <w:pStyle w:val="a8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Праздничный концерт, посвященный Дню России;</w:t>
      </w:r>
    </w:p>
    <w:p w:rsidR="006F19A8" w:rsidRDefault="006F19A8" w:rsidP="006F19A8">
      <w:pPr>
        <w:pStyle w:val="a8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Народное гуляние «Одоевские самоцветы», посвященное Дню Города;</w:t>
      </w:r>
    </w:p>
    <w:p w:rsidR="006F19A8" w:rsidRDefault="006F19A8" w:rsidP="006F19A8">
      <w:pPr>
        <w:pStyle w:val="a8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Фестиваль «Золотая ярмарка</w:t>
      </w:r>
      <w:r w:rsidR="00971032">
        <w:rPr>
          <w:color w:val="000000" w:themeColor="text1"/>
          <w:sz w:val="28"/>
          <w:szCs w:val="28"/>
        </w:rPr>
        <w:t xml:space="preserve"> 2018</w:t>
      </w:r>
      <w:r>
        <w:rPr>
          <w:color w:val="000000" w:themeColor="text1"/>
          <w:sz w:val="28"/>
          <w:szCs w:val="28"/>
        </w:rPr>
        <w:t>»;</w:t>
      </w:r>
    </w:p>
    <w:p w:rsidR="006F19A8" w:rsidRDefault="006F19A8" w:rsidP="006F19A8">
      <w:pPr>
        <w:pStyle w:val="a8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Праздничный концерт, посвященный Дню Тульской Губернии;</w:t>
      </w:r>
    </w:p>
    <w:p w:rsidR="006F19A8" w:rsidRDefault="006F19A8" w:rsidP="006F19A8">
      <w:pPr>
        <w:pStyle w:val="a8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Концертная программа «Песни из любимых кинофильмов», посвященная Году российского кино;</w:t>
      </w:r>
    </w:p>
    <w:p w:rsidR="006F19A8" w:rsidRDefault="006F19A8" w:rsidP="006F19A8">
      <w:pPr>
        <w:pStyle w:val="a8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Праздничный концерт ко Дню народного единства;</w:t>
      </w:r>
    </w:p>
    <w:p w:rsidR="00253FD1" w:rsidRDefault="00253FD1" w:rsidP="006F19A8">
      <w:pPr>
        <w:pStyle w:val="a8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Юбилейный отчетный концерт коллектива «В гостях у Лейся, песня!»</w:t>
      </w:r>
    </w:p>
    <w:p w:rsidR="006F19A8" w:rsidRPr="005C2082" w:rsidRDefault="006F19A8" w:rsidP="006F19A8">
      <w:pPr>
        <w:pStyle w:val="a8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Праздничный концерт «Подвиг, живущий в веках», посвященный Дню Освобождения Одоева от немецко-фашистских захватчиков и т. д.</w:t>
      </w:r>
    </w:p>
    <w:p w:rsidR="006F19A8" w:rsidRPr="00126D86" w:rsidRDefault="006F19A8" w:rsidP="006F19A8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26D86">
        <w:rPr>
          <w:color w:val="000000" w:themeColor="text1"/>
          <w:sz w:val="28"/>
          <w:szCs w:val="28"/>
        </w:rPr>
        <w:t xml:space="preserve">За годы своего существования ансамблем подготовлено множество вокальных номеров, концертных программ. Являясь постоянным участником всех без исключения мероприятий Центра народного творчества и кино, коллектив представляет свой район и на областном, межрегиональном уровне. </w:t>
      </w:r>
    </w:p>
    <w:p w:rsidR="00807BBB" w:rsidRDefault="006F19A8" w:rsidP="006F19A8">
      <w:pPr>
        <w:pStyle w:val="2"/>
        <w:spacing w:line="360" w:lineRule="auto"/>
        <w:ind w:firstLine="900"/>
        <w:rPr>
          <w:spacing w:val="0"/>
          <w:szCs w:val="28"/>
        </w:rPr>
      </w:pPr>
      <w:r w:rsidRPr="002B0845">
        <w:rPr>
          <w:spacing w:val="0"/>
          <w:szCs w:val="28"/>
        </w:rPr>
        <w:lastRenderedPageBreak/>
        <w:t xml:space="preserve">В перспективе работы </w:t>
      </w:r>
      <w:r>
        <w:rPr>
          <w:spacing w:val="0"/>
          <w:szCs w:val="28"/>
        </w:rPr>
        <w:t>ансамбля</w:t>
      </w:r>
      <w:r w:rsidRPr="002B0845">
        <w:rPr>
          <w:spacing w:val="0"/>
          <w:szCs w:val="28"/>
        </w:rPr>
        <w:t xml:space="preserve"> большая творческая деятельность, которая не прекращается.</w:t>
      </w:r>
      <w:r>
        <w:rPr>
          <w:spacing w:val="0"/>
          <w:szCs w:val="28"/>
        </w:rPr>
        <w:t xml:space="preserve"> </w:t>
      </w:r>
    </w:p>
    <w:p w:rsidR="006F19A8" w:rsidRDefault="006F19A8" w:rsidP="006F19A8">
      <w:pPr>
        <w:pStyle w:val="2"/>
        <w:spacing w:line="360" w:lineRule="auto"/>
        <w:ind w:firstLine="900"/>
        <w:rPr>
          <w:spacing w:val="0"/>
          <w:szCs w:val="28"/>
        </w:rPr>
      </w:pPr>
      <w:r>
        <w:rPr>
          <w:spacing w:val="0"/>
          <w:szCs w:val="28"/>
        </w:rPr>
        <w:t>А так же хочется приобрести к</w:t>
      </w:r>
      <w:r w:rsidR="00807BBB">
        <w:rPr>
          <w:spacing w:val="0"/>
          <w:szCs w:val="28"/>
        </w:rPr>
        <w:t xml:space="preserve">онцертную обувь для коллектива. </w:t>
      </w:r>
      <w:r>
        <w:rPr>
          <w:spacing w:val="0"/>
          <w:szCs w:val="28"/>
        </w:rPr>
        <w:t xml:space="preserve">Давно мечтаем приобрести профессиональные новые микрофоны. Очень хочется улучшить репетиционную базу для коллектива, так как помещение для всех одно. Потому как здание кинотеатра - приспособленное. </w:t>
      </w:r>
    </w:p>
    <w:p w:rsidR="00E65376" w:rsidRPr="003E5F45" w:rsidRDefault="006F19A8" w:rsidP="00E65376">
      <w:pPr>
        <w:pStyle w:val="2"/>
        <w:spacing w:line="360" w:lineRule="auto"/>
        <w:ind w:firstLine="902"/>
        <w:rPr>
          <w:color w:val="000000" w:themeColor="text1"/>
          <w:spacing w:val="0"/>
          <w:szCs w:val="28"/>
        </w:rPr>
      </w:pPr>
      <w:r>
        <w:rPr>
          <w:spacing w:val="0"/>
          <w:szCs w:val="28"/>
        </w:rPr>
        <w:t>В планах - новые песни, яркие выступления, незабываемые эмоции от творчества</w:t>
      </w:r>
      <w:r w:rsidR="00E65376">
        <w:rPr>
          <w:spacing w:val="0"/>
          <w:szCs w:val="28"/>
        </w:rPr>
        <w:t>,</w:t>
      </w:r>
      <w:r w:rsidR="00E65376" w:rsidRPr="00E65376">
        <w:rPr>
          <w:color w:val="000000" w:themeColor="text1"/>
          <w:szCs w:val="28"/>
        </w:rPr>
        <w:t xml:space="preserve"> </w:t>
      </w:r>
      <w:r w:rsidR="00E65376">
        <w:rPr>
          <w:color w:val="000000" w:themeColor="text1"/>
          <w:spacing w:val="0"/>
          <w:szCs w:val="28"/>
        </w:rPr>
        <w:t>получение почетного звания «Народный», чтобы многие годы с гордостью его носить и успешно подтверждать.</w:t>
      </w:r>
    </w:p>
    <w:p w:rsidR="00E65376" w:rsidRPr="003E5F45" w:rsidRDefault="00E65376" w:rsidP="00E65376">
      <w:pPr>
        <w:pStyle w:val="2"/>
        <w:spacing w:line="360" w:lineRule="auto"/>
        <w:ind w:firstLine="902"/>
        <w:rPr>
          <w:color w:val="000000" w:themeColor="text1"/>
          <w:spacing w:val="0"/>
          <w:szCs w:val="28"/>
        </w:rPr>
      </w:pPr>
      <w:r>
        <w:rPr>
          <w:spacing w:val="0"/>
          <w:szCs w:val="28"/>
        </w:rPr>
        <w:t>Женский вокальный ансамбль «Лейся, песня!»</w:t>
      </w:r>
      <w:r w:rsidRPr="003E5F45"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- </w:t>
      </w:r>
      <w:r w:rsidRPr="003E5F45">
        <w:rPr>
          <w:spacing w:val="0"/>
          <w:szCs w:val="28"/>
        </w:rPr>
        <w:t>живой, мобильный коллектив, способный решать самые высокие творческие задачи.</w:t>
      </w:r>
    </w:p>
    <w:p w:rsidR="006F19A8" w:rsidRPr="002B0845" w:rsidRDefault="006F19A8" w:rsidP="006F19A8">
      <w:pPr>
        <w:pStyle w:val="2"/>
        <w:spacing w:line="360" w:lineRule="auto"/>
        <w:ind w:firstLine="900"/>
        <w:rPr>
          <w:spacing w:val="0"/>
          <w:szCs w:val="28"/>
        </w:rPr>
      </w:pPr>
    </w:p>
    <w:p w:rsidR="006F19A8" w:rsidRDefault="006F19A8" w:rsidP="006F19A8">
      <w:pPr>
        <w:spacing w:after="160" w:line="259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6F19A8" w:rsidRPr="002B0845" w:rsidRDefault="006F19A8" w:rsidP="006F19A8">
      <w:pPr>
        <w:pStyle w:val="1"/>
        <w:keepNext w:val="0"/>
        <w:spacing w:line="360" w:lineRule="auto"/>
        <w:ind w:left="0"/>
        <w:jc w:val="center"/>
        <w:rPr>
          <w:spacing w:val="0"/>
          <w:sz w:val="28"/>
          <w:szCs w:val="28"/>
        </w:rPr>
      </w:pPr>
      <w:r w:rsidRPr="002B0845">
        <w:rPr>
          <w:spacing w:val="0"/>
          <w:sz w:val="28"/>
          <w:szCs w:val="28"/>
        </w:rPr>
        <w:lastRenderedPageBreak/>
        <w:t xml:space="preserve">Репертуар </w:t>
      </w:r>
      <w:r>
        <w:rPr>
          <w:spacing w:val="0"/>
          <w:sz w:val="28"/>
          <w:szCs w:val="28"/>
        </w:rPr>
        <w:t>женского вокального ансамбля «Лейся, песня!»</w:t>
      </w:r>
      <w:r w:rsidRPr="002B0845">
        <w:rPr>
          <w:spacing w:val="0"/>
          <w:sz w:val="28"/>
          <w:szCs w:val="28"/>
        </w:rPr>
        <w:t xml:space="preserve"> муниципального бюджетного учреждения культуры </w:t>
      </w:r>
    </w:p>
    <w:p w:rsidR="006F19A8" w:rsidRPr="002B0845" w:rsidRDefault="006F19A8" w:rsidP="006F19A8">
      <w:pPr>
        <w:pStyle w:val="1"/>
        <w:keepNext w:val="0"/>
        <w:spacing w:line="360" w:lineRule="auto"/>
        <w:ind w:left="0"/>
        <w:jc w:val="center"/>
        <w:rPr>
          <w:spacing w:val="0"/>
          <w:sz w:val="28"/>
          <w:szCs w:val="28"/>
        </w:rPr>
      </w:pPr>
      <w:r w:rsidRPr="002B0845">
        <w:rPr>
          <w:spacing w:val="0"/>
          <w:sz w:val="28"/>
          <w:szCs w:val="28"/>
        </w:rPr>
        <w:t xml:space="preserve">«Центр народного творчества и кино» </w:t>
      </w:r>
    </w:p>
    <w:p w:rsidR="006F19A8" w:rsidRPr="002B0845" w:rsidRDefault="006F19A8" w:rsidP="006F19A8">
      <w:pPr>
        <w:pStyle w:val="2"/>
        <w:spacing w:line="360" w:lineRule="auto"/>
        <w:ind w:firstLine="900"/>
        <w:jc w:val="center"/>
        <w:rPr>
          <w:b/>
          <w:bCs/>
          <w:spacing w:val="0"/>
          <w:szCs w:val="28"/>
        </w:rPr>
      </w:pPr>
    </w:p>
    <w:p w:rsidR="006F19A8" w:rsidRPr="00586D1B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8"/>
          <w:szCs w:val="28"/>
        </w:rPr>
      </w:pPr>
      <w:r w:rsidRPr="00586D1B">
        <w:rPr>
          <w:bCs/>
          <w:sz w:val="28"/>
          <w:szCs w:val="28"/>
        </w:rPr>
        <w:t>Музыка Лученка, слова Ясеня «Пой, солдат, пой!»</w:t>
      </w:r>
    </w:p>
    <w:p w:rsidR="006F19A8" w:rsidRPr="00586D1B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8"/>
          <w:szCs w:val="28"/>
        </w:rPr>
      </w:pPr>
      <w:r w:rsidRPr="00586D1B">
        <w:rPr>
          <w:bCs/>
          <w:sz w:val="28"/>
          <w:szCs w:val="28"/>
        </w:rPr>
        <w:t>Муз. Р. Майорова, сл. Давида Усманова «Там за околицей»</w:t>
      </w:r>
    </w:p>
    <w:p w:rsidR="006F19A8" w:rsidRPr="002B0845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2B0845">
        <w:rPr>
          <w:color w:val="000000"/>
          <w:sz w:val="28"/>
          <w:szCs w:val="28"/>
        </w:rPr>
        <w:t>Сл. В.Пеленягрэ, муз. А.Костюк «</w:t>
      </w:r>
      <w:r>
        <w:rPr>
          <w:color w:val="000000"/>
          <w:sz w:val="28"/>
          <w:szCs w:val="28"/>
        </w:rPr>
        <w:t>Русские праздники</w:t>
      </w:r>
    </w:p>
    <w:p w:rsidR="006F19A8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Фатьянова, муз. Соловьева-Седого «На солнечной поляночке»</w:t>
      </w:r>
    </w:p>
    <w:p w:rsidR="006F19A8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Сл. Фатьянова, муз. Соловьева-Седого «Давно мы дома не были» </w:t>
      </w:r>
    </w:p>
    <w:p w:rsidR="006F19A8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Добронравова, муз. Пахмутовой «Хорошие девчата»</w:t>
      </w:r>
    </w:p>
    <w:p w:rsidR="006F19A8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Добронравова, муз. Пахмутовой «Старый клен»</w:t>
      </w:r>
    </w:p>
    <w:p w:rsidR="006F19A8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Дербенева, муз. Зацепина «Этот мир придуман не нами»</w:t>
      </w:r>
    </w:p>
    <w:p w:rsidR="006F19A8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Рождественского, муз. Темистколе Попа «От зари до зари»</w:t>
      </w:r>
    </w:p>
    <w:p w:rsidR="006F19A8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Тухманова, муз. Харитонова «Налетели дожди»</w:t>
      </w:r>
    </w:p>
    <w:p w:rsidR="006F19A8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Рождественского, муз. Экимяна «Не надо печалиться»</w:t>
      </w:r>
    </w:p>
    <w:p w:rsidR="006F19A8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Ваншенкина, муж Колмановского «Алеша»</w:t>
      </w:r>
    </w:p>
    <w:p w:rsidR="006F19A8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Рудермана, муз. Листова «Тачанка»</w:t>
      </w:r>
    </w:p>
    <w:p w:rsidR="006F19A8" w:rsidRPr="002B0845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2B0845">
        <w:rPr>
          <w:color w:val="000000"/>
          <w:sz w:val="28"/>
          <w:szCs w:val="28"/>
        </w:rPr>
        <w:t>Сл. и муз.</w:t>
      </w:r>
      <w:r>
        <w:rPr>
          <w:color w:val="000000"/>
          <w:sz w:val="28"/>
          <w:szCs w:val="28"/>
        </w:rPr>
        <w:t xml:space="preserve"> </w:t>
      </w:r>
      <w:r w:rsidRPr="002B0845">
        <w:rPr>
          <w:color w:val="000000"/>
          <w:sz w:val="28"/>
          <w:szCs w:val="28"/>
        </w:rPr>
        <w:t>Е.Василёк «</w:t>
      </w:r>
      <w:r>
        <w:rPr>
          <w:color w:val="000000"/>
          <w:sz w:val="28"/>
          <w:szCs w:val="28"/>
        </w:rPr>
        <w:t>Чтоб тебя</w:t>
      </w:r>
      <w:r w:rsidRPr="002B0845">
        <w:rPr>
          <w:color w:val="000000"/>
          <w:sz w:val="28"/>
          <w:szCs w:val="28"/>
        </w:rPr>
        <w:t>»</w:t>
      </w:r>
    </w:p>
    <w:p w:rsidR="006F19A8" w:rsidRPr="002B0845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2B0845">
        <w:rPr>
          <w:color w:val="000000"/>
          <w:sz w:val="28"/>
          <w:szCs w:val="28"/>
        </w:rPr>
        <w:t>Сл. и муз. Г.Заволокин «</w:t>
      </w:r>
      <w:r>
        <w:rPr>
          <w:color w:val="000000"/>
          <w:sz w:val="28"/>
          <w:szCs w:val="28"/>
        </w:rPr>
        <w:t>Что я наделала</w:t>
      </w:r>
      <w:r w:rsidRPr="002B0845">
        <w:rPr>
          <w:color w:val="000000"/>
          <w:sz w:val="28"/>
          <w:szCs w:val="28"/>
        </w:rPr>
        <w:t>»</w:t>
      </w:r>
    </w:p>
    <w:p w:rsidR="006F19A8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И муз. В Девятова «Ой, не могу»</w:t>
      </w:r>
    </w:p>
    <w:p w:rsidR="006F19A8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Ярковича, муз. Шевченко «Рыжики-маслята»</w:t>
      </w:r>
    </w:p>
    <w:p w:rsidR="006F19A8" w:rsidRPr="002B0845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B0845">
        <w:rPr>
          <w:color w:val="000000"/>
          <w:sz w:val="28"/>
          <w:szCs w:val="28"/>
        </w:rPr>
        <w:t>Сл. Р.Рождественского, муз. Е.Мартынова «Встреча друзей»</w:t>
      </w:r>
    </w:p>
    <w:p w:rsidR="006F19A8" w:rsidRPr="002B0845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B0845">
        <w:rPr>
          <w:color w:val="000000"/>
          <w:sz w:val="28"/>
          <w:szCs w:val="28"/>
        </w:rPr>
        <w:t>Сл. В.Гурьяна, муз. А.Новикова «Тульская оружейная»</w:t>
      </w:r>
    </w:p>
    <w:p w:rsidR="006F19A8" w:rsidRPr="002B0845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B0845">
        <w:rPr>
          <w:color w:val="000000"/>
          <w:sz w:val="28"/>
          <w:szCs w:val="28"/>
        </w:rPr>
        <w:t>Сл. В.Лаубе, муз. Б.Фиготина «Товарищ вальс»</w:t>
      </w:r>
    </w:p>
    <w:p w:rsidR="006F19A8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B0845">
        <w:rPr>
          <w:color w:val="000000"/>
          <w:sz w:val="28"/>
          <w:szCs w:val="28"/>
        </w:rPr>
        <w:t>Муз. Я.Френкеля, Сл. С.Есенина «Над окошком месяц»</w:t>
      </w:r>
    </w:p>
    <w:p w:rsidR="006F19A8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Казачковой, муз. Дерра «Вишня белая»</w:t>
      </w:r>
    </w:p>
    <w:p w:rsidR="006F19A8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Кобрюна, муз. Микалоуиса «Калина»</w:t>
      </w:r>
    </w:p>
    <w:p w:rsidR="006F19A8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Солодаря, муз. Покрасса «Казаки в Берлине»</w:t>
      </w:r>
    </w:p>
    <w:p w:rsidR="006F19A8" w:rsidRPr="00586D1B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right"/>
        <w:rPr>
          <w:b/>
          <w:bCs/>
          <w:spacing w:val="20"/>
          <w:sz w:val="28"/>
          <w:szCs w:val="28"/>
        </w:rPr>
      </w:pPr>
      <w:r w:rsidRPr="00586D1B">
        <w:rPr>
          <w:b/>
          <w:bCs/>
          <w:spacing w:val="20"/>
          <w:sz w:val="28"/>
          <w:szCs w:val="28"/>
        </w:rPr>
        <w:t xml:space="preserve">Материал подготовила: худ. рук. </w:t>
      </w:r>
    </w:p>
    <w:p w:rsidR="006F19A8" w:rsidRPr="003A0A00" w:rsidRDefault="006F19A8" w:rsidP="006F19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3A0A00">
        <w:rPr>
          <w:b/>
          <w:bCs/>
          <w:spacing w:val="20"/>
          <w:sz w:val="28"/>
          <w:szCs w:val="28"/>
        </w:rPr>
        <w:t>ЦНТиК Лосева Ю. В.</w:t>
      </w:r>
    </w:p>
    <w:sectPr w:rsidR="006F19A8" w:rsidRPr="003A0A00" w:rsidSect="00785205">
      <w:footerReference w:type="even" r:id="rId9"/>
      <w:footerReference w:type="default" r:id="rId10"/>
      <w:pgSz w:w="11909" w:h="16834"/>
      <w:pgMar w:top="1440" w:right="1277" w:bottom="720" w:left="1440" w:header="720" w:footer="720" w:gutter="0"/>
      <w:pgBorders w:offsetFrom="page">
        <w:top w:val="flowersTiny" w:sz="27" w:space="24" w:color="auto"/>
        <w:left w:val="flowersTiny" w:sz="27" w:space="24" w:color="auto"/>
        <w:bottom w:val="flowersTiny" w:sz="27" w:space="24" w:color="auto"/>
        <w:right w:val="flowersTiny" w:sz="27" w:space="24" w:color="auto"/>
      </w:pgBorders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31" w:rsidRDefault="00D22431" w:rsidP="00937F35">
      <w:r>
        <w:separator/>
      </w:r>
    </w:p>
  </w:endnote>
  <w:endnote w:type="continuationSeparator" w:id="0">
    <w:p w:rsidR="00D22431" w:rsidRDefault="00D22431" w:rsidP="0093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4F" w:rsidRDefault="008F7A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19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274F" w:rsidRDefault="00D224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4F" w:rsidRDefault="008F7A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19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032">
      <w:rPr>
        <w:rStyle w:val="a5"/>
        <w:noProof/>
      </w:rPr>
      <w:t>2</w:t>
    </w:r>
    <w:r>
      <w:rPr>
        <w:rStyle w:val="a5"/>
      </w:rPr>
      <w:fldChar w:fldCharType="end"/>
    </w:r>
  </w:p>
  <w:p w:rsidR="009F274F" w:rsidRDefault="00D2243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31" w:rsidRDefault="00D22431" w:rsidP="00937F35">
      <w:r>
        <w:separator/>
      </w:r>
    </w:p>
  </w:footnote>
  <w:footnote w:type="continuationSeparator" w:id="0">
    <w:p w:rsidR="00D22431" w:rsidRDefault="00D22431" w:rsidP="00937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3F3A"/>
    <w:multiLevelType w:val="multilevel"/>
    <w:tmpl w:val="E09C5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462AD"/>
    <w:multiLevelType w:val="hybridMultilevel"/>
    <w:tmpl w:val="B5505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9A8"/>
    <w:rsid w:val="00023997"/>
    <w:rsid w:val="00253FD1"/>
    <w:rsid w:val="00324697"/>
    <w:rsid w:val="003A7F82"/>
    <w:rsid w:val="003B7422"/>
    <w:rsid w:val="003F6A40"/>
    <w:rsid w:val="004B6FC4"/>
    <w:rsid w:val="00512748"/>
    <w:rsid w:val="005338D7"/>
    <w:rsid w:val="006E6094"/>
    <w:rsid w:val="006F19A8"/>
    <w:rsid w:val="007C33A3"/>
    <w:rsid w:val="007F2FA1"/>
    <w:rsid w:val="00807BBB"/>
    <w:rsid w:val="008F7A51"/>
    <w:rsid w:val="00903904"/>
    <w:rsid w:val="00937F35"/>
    <w:rsid w:val="00971032"/>
    <w:rsid w:val="009C363E"/>
    <w:rsid w:val="009D4E4B"/>
    <w:rsid w:val="00B5482C"/>
    <w:rsid w:val="00B70DEE"/>
    <w:rsid w:val="00BB239E"/>
    <w:rsid w:val="00D22431"/>
    <w:rsid w:val="00DB0B16"/>
    <w:rsid w:val="00E65376"/>
    <w:rsid w:val="00FE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9A8"/>
    <w:pPr>
      <w:keepNext/>
      <w:widowControl w:val="0"/>
      <w:shd w:val="clear" w:color="auto" w:fill="FFFFFF"/>
      <w:autoSpaceDE w:val="0"/>
      <w:autoSpaceDN w:val="0"/>
      <w:adjustRightInd w:val="0"/>
      <w:ind w:left="1075"/>
      <w:outlineLvl w:val="0"/>
    </w:pPr>
    <w:rPr>
      <w:b/>
      <w:bCs/>
      <w:color w:val="000000"/>
      <w:spacing w:val="-11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9A8"/>
    <w:rPr>
      <w:rFonts w:ascii="Times New Roman" w:eastAsia="Times New Roman" w:hAnsi="Times New Roman" w:cs="Times New Roman"/>
      <w:b/>
      <w:bCs/>
      <w:color w:val="000000"/>
      <w:spacing w:val="-11"/>
      <w:sz w:val="35"/>
      <w:szCs w:val="35"/>
      <w:shd w:val="clear" w:color="auto" w:fill="FFFFFF"/>
      <w:lang w:eastAsia="ru-RU"/>
    </w:rPr>
  </w:style>
  <w:style w:type="paragraph" w:styleId="a3">
    <w:name w:val="footer"/>
    <w:basedOn w:val="a"/>
    <w:link w:val="a4"/>
    <w:semiHidden/>
    <w:rsid w:val="006F19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F1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F19A8"/>
  </w:style>
  <w:style w:type="paragraph" w:styleId="a6">
    <w:name w:val="Body Text"/>
    <w:basedOn w:val="a"/>
    <w:link w:val="a7"/>
    <w:semiHidden/>
    <w:rsid w:val="006F19A8"/>
    <w:pPr>
      <w:jc w:val="center"/>
    </w:pPr>
    <w:rPr>
      <w:b/>
      <w:bCs/>
      <w:spacing w:val="20"/>
      <w:sz w:val="32"/>
      <w:u w:val="single"/>
    </w:rPr>
  </w:style>
  <w:style w:type="character" w:customStyle="1" w:styleId="a7">
    <w:name w:val="Основной текст Знак"/>
    <w:basedOn w:val="a0"/>
    <w:link w:val="a6"/>
    <w:semiHidden/>
    <w:rsid w:val="006F19A8"/>
    <w:rPr>
      <w:rFonts w:ascii="Times New Roman" w:eastAsia="Times New Roman" w:hAnsi="Times New Roman" w:cs="Times New Roman"/>
      <w:b/>
      <w:bCs/>
      <w:spacing w:val="20"/>
      <w:sz w:val="32"/>
      <w:szCs w:val="24"/>
      <w:u w:val="single"/>
      <w:lang w:eastAsia="ru-RU"/>
    </w:rPr>
  </w:style>
  <w:style w:type="paragraph" w:styleId="2">
    <w:name w:val="Body Text 2"/>
    <w:basedOn w:val="a"/>
    <w:link w:val="20"/>
    <w:semiHidden/>
    <w:rsid w:val="006F19A8"/>
    <w:pPr>
      <w:jc w:val="both"/>
    </w:pPr>
    <w:rPr>
      <w:spacing w:val="20"/>
      <w:sz w:val="28"/>
    </w:rPr>
  </w:style>
  <w:style w:type="character" w:customStyle="1" w:styleId="20">
    <w:name w:val="Основной текст 2 Знак"/>
    <w:basedOn w:val="a0"/>
    <w:link w:val="2"/>
    <w:semiHidden/>
    <w:rsid w:val="006F19A8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F19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46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81CB-E1D3-4B7F-91FF-71D25764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2019-01-09T10:45:00Z</dcterms:created>
  <dcterms:modified xsi:type="dcterms:W3CDTF">2019-01-10T12:14:00Z</dcterms:modified>
</cp:coreProperties>
</file>