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17" w:rsidRPr="00F97ACD" w:rsidRDefault="00F97ACD" w:rsidP="00F97ACD">
      <w:pPr>
        <w:jc w:val="center"/>
        <w:rPr>
          <w:rStyle w:val="a3"/>
          <w:rFonts w:ascii="Times New Roman" w:hAnsi="Times New Roman"/>
          <w:sz w:val="32"/>
          <w:szCs w:val="32"/>
        </w:rPr>
      </w:pPr>
      <w:r w:rsidRPr="00F97ACD">
        <w:rPr>
          <w:rStyle w:val="a3"/>
          <w:rFonts w:ascii="Times New Roman" w:hAnsi="Times New Roman"/>
          <w:sz w:val="32"/>
          <w:szCs w:val="32"/>
        </w:rPr>
        <w:t>Клубное формирование «Новое поколение»</w:t>
      </w:r>
    </w:p>
    <w:p w:rsidR="00F97ACD" w:rsidRDefault="00F97ACD" w:rsidP="00F97A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97ACD" w:rsidRDefault="00F97ACD" w:rsidP="00F97A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703D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Жаворонкова Карина Александровна</w:t>
      </w:r>
    </w:p>
    <w:p w:rsidR="00F97ACD" w:rsidRPr="00B9703D" w:rsidRDefault="00F97ACD" w:rsidP="00F97A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7ACD">
        <w:rPr>
          <w:rFonts w:ascii="Times New Roman" w:hAnsi="Times New Roman"/>
          <w:b/>
          <w:sz w:val="28"/>
          <w:szCs w:val="28"/>
        </w:rPr>
        <w:t>Год создания:</w:t>
      </w:r>
      <w:r>
        <w:rPr>
          <w:rFonts w:ascii="Times New Roman" w:hAnsi="Times New Roman"/>
          <w:sz w:val="28"/>
          <w:szCs w:val="28"/>
        </w:rPr>
        <w:t xml:space="preserve"> 2016 </w:t>
      </w:r>
    </w:p>
    <w:p w:rsidR="00F97ACD" w:rsidRDefault="00F97ACD" w:rsidP="00F97A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703D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 xml:space="preserve"> участников: 9 – 13</w:t>
      </w:r>
      <w:r w:rsidRPr="00B9703D">
        <w:rPr>
          <w:rFonts w:ascii="Times New Roman" w:hAnsi="Times New Roman"/>
          <w:sz w:val="28"/>
          <w:szCs w:val="28"/>
        </w:rPr>
        <w:t xml:space="preserve"> лет</w:t>
      </w:r>
    </w:p>
    <w:p w:rsidR="00F97ACD" w:rsidRDefault="00F97ACD" w:rsidP="00F97ACD">
      <w:pPr>
        <w:spacing w:after="0"/>
        <w:rPr>
          <w:rFonts w:ascii="Times New Roman" w:hAnsi="Times New Roman"/>
          <w:sz w:val="28"/>
          <w:szCs w:val="28"/>
        </w:rPr>
      </w:pPr>
      <w:r w:rsidRPr="00F97ACD">
        <w:rPr>
          <w:rFonts w:ascii="Times New Roman" w:hAnsi="Times New Roman"/>
          <w:sz w:val="28"/>
          <w:szCs w:val="28"/>
        </w:rPr>
        <w:t xml:space="preserve">Клубное формирование </w:t>
      </w:r>
      <w:r w:rsidRPr="00F97ACD">
        <w:rPr>
          <w:rStyle w:val="a3"/>
          <w:rFonts w:ascii="Times New Roman" w:hAnsi="Times New Roman"/>
          <w:b w:val="0"/>
          <w:sz w:val="28"/>
          <w:szCs w:val="28"/>
        </w:rPr>
        <w:t>Танцевальный коллектив «Новое поколение»</w:t>
      </w:r>
      <w:r w:rsidRPr="00F97ACD">
        <w:rPr>
          <w:rFonts w:ascii="Times New Roman" w:hAnsi="Times New Roman"/>
          <w:sz w:val="28"/>
          <w:szCs w:val="28"/>
        </w:rPr>
        <w:t xml:space="preserve">  созданный на базе МБУК "ЦНТиК" в 2016  году для детей в возрасте от 9 до 13 лет.</w:t>
      </w:r>
    </w:p>
    <w:p w:rsidR="00F97ACD" w:rsidRPr="00F97ACD" w:rsidRDefault="00F97ACD" w:rsidP="00F97A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7ACD">
        <w:rPr>
          <w:rFonts w:ascii="Times New Roman" w:hAnsi="Times New Roman"/>
          <w:sz w:val="28"/>
          <w:szCs w:val="28"/>
        </w:rPr>
        <w:t>Расписание занятий кружка строится из расчета два занятия в неделю.  Образовательный процесс  построен в соответствии с возрастными, психологическими возможностями и особенностями детей, что предполагает возможную корректировку времени и режима занятий.</w:t>
      </w:r>
    </w:p>
    <w:p w:rsidR="00F97ACD" w:rsidRPr="00F97ACD" w:rsidRDefault="00F97ACD" w:rsidP="00F97A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ACD">
        <w:rPr>
          <w:rFonts w:ascii="Times New Roman" w:hAnsi="Times New Roman"/>
          <w:b/>
          <w:sz w:val="28"/>
          <w:szCs w:val="28"/>
        </w:rPr>
        <w:t xml:space="preserve">ЦЕЛЬ И ЗАДАЧИ ДЕЯТЕЛЬНОСТИ </w:t>
      </w:r>
    </w:p>
    <w:p w:rsidR="00F97ACD" w:rsidRPr="00F97ACD" w:rsidRDefault="00F97ACD" w:rsidP="00F97A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97ACD">
        <w:rPr>
          <w:rFonts w:ascii="Times New Roman" w:hAnsi="Times New Roman"/>
          <w:sz w:val="28"/>
          <w:szCs w:val="28"/>
        </w:rPr>
        <w:t xml:space="preserve">-  Воспитание духовно-нравственной и творческой личности; </w:t>
      </w:r>
    </w:p>
    <w:p w:rsidR="00F97ACD" w:rsidRPr="00F97ACD" w:rsidRDefault="00F97ACD" w:rsidP="00F97A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97ACD">
        <w:rPr>
          <w:rFonts w:ascii="Times New Roman" w:hAnsi="Times New Roman"/>
          <w:sz w:val="28"/>
          <w:szCs w:val="28"/>
        </w:rPr>
        <w:t xml:space="preserve"> - Совершенствование системы музыкально-педагогического воспитания и создание условий для реализации творческого потенциала, сохранения и развития нравственных, культурных, творческих, исторических традиций участников хореографического коллектива;</w:t>
      </w:r>
    </w:p>
    <w:p w:rsidR="00F97ACD" w:rsidRPr="00F97ACD" w:rsidRDefault="00F97ACD" w:rsidP="00F97A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97ACD">
        <w:rPr>
          <w:rFonts w:ascii="Times New Roman" w:hAnsi="Times New Roman"/>
          <w:sz w:val="28"/>
          <w:szCs w:val="28"/>
        </w:rPr>
        <w:t xml:space="preserve"> - Приобретение знаний, умений и навыков в жанре хореографического искусства, развитие творческих способностей участников  хореографического коллектива; </w:t>
      </w:r>
    </w:p>
    <w:p w:rsidR="00F97ACD" w:rsidRDefault="00F97ACD" w:rsidP="00F97A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97ACD">
        <w:rPr>
          <w:rFonts w:ascii="Times New Roman" w:hAnsi="Times New Roman"/>
          <w:sz w:val="28"/>
          <w:szCs w:val="28"/>
        </w:rPr>
        <w:t>-    Повышение художественного и исполнительского уровня участников хореографического</w:t>
      </w:r>
      <w:r>
        <w:rPr>
          <w:rFonts w:ascii="Times New Roman" w:hAnsi="Times New Roman"/>
          <w:sz w:val="28"/>
          <w:szCs w:val="28"/>
        </w:rPr>
        <w:t xml:space="preserve"> коллектива.</w:t>
      </w:r>
    </w:p>
    <w:p w:rsidR="00920E7A" w:rsidRPr="00920E7A" w:rsidRDefault="00920E7A" w:rsidP="00F97A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20E7A">
        <w:rPr>
          <w:rFonts w:ascii="Times New Roman" w:hAnsi="Times New Roman"/>
          <w:sz w:val="28"/>
          <w:szCs w:val="28"/>
        </w:rPr>
        <w:t xml:space="preserve">Форма занятий выбирается в зависимости от темы, места проведения и цели занятий. Каждое занятие содержит несколько видов работ, так как смена вида деятельности активизирует восприятие,  творческий интерес и способности. В процессе обучения ярко проявляются индивидуальные черты: творческие способности, наличие воли и сосредоточенности, целеустремлённость, умение контактировать с публикой. Хореографическое  обучение, формирование и развитие художественного вкуса основывается на изучении народного танца, также произведений русских, советских, зарубежных хореографов. Обучение танцам способствует развитию ритма, слуха, творческих способностей детей, способностей к импровизации, прививает любовь к современному искусству и стимулирует творческую </w:t>
      </w:r>
      <w:r w:rsidRPr="00920E7A">
        <w:rPr>
          <w:rFonts w:ascii="Times New Roman" w:hAnsi="Times New Roman"/>
          <w:sz w:val="28"/>
          <w:szCs w:val="28"/>
        </w:rPr>
        <w:lastRenderedPageBreak/>
        <w:t>инициативу. Данная программа ставит задачи формировать творческие способности, эстетический вкус, умение общаться в коллективе.</w:t>
      </w:r>
    </w:p>
    <w:p w:rsidR="00F97ACD" w:rsidRDefault="00F97ACD" w:rsidP="00F97A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коллектив принимал активное участие в культурной жизни района:</w:t>
      </w:r>
    </w:p>
    <w:p w:rsidR="00F97ACD" w:rsidRDefault="009C5398" w:rsidP="00F97AC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Елка главы администрации «Новый год шагает по планете»</w:t>
      </w:r>
    </w:p>
    <w:p w:rsidR="009C5398" w:rsidRDefault="009C5398" w:rsidP="00F97AC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Закрытие года Экологии и открытие Года добровольца и волонтера «Спешите делать добро»</w:t>
      </w:r>
    </w:p>
    <w:p w:rsidR="009C5398" w:rsidRDefault="009C5398" w:rsidP="00F97AC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Праздничный концерт, посвященный Дню защитника Отечества</w:t>
      </w:r>
    </w:p>
    <w:p w:rsidR="009C5398" w:rsidRDefault="009C5398" w:rsidP="00F97AC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«Дорога добра»</w:t>
      </w:r>
    </w:p>
    <w:p w:rsidR="009C5398" w:rsidRDefault="009C5398" w:rsidP="00F97AC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Праздничный концерт, посвященный Международному Женскому Дню «Без женщин жить нельзя на свете»</w:t>
      </w:r>
    </w:p>
    <w:p w:rsidR="00304ACA" w:rsidRDefault="00304ACA" w:rsidP="00304ACA">
      <w:pPr>
        <w:pStyle w:val="a4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17031" cy="3943350"/>
            <wp:effectExtent l="0" t="0" r="7620" b="0"/>
            <wp:docPr id="2" name="Рисунок 2" descr="C:\Users\CNToK\Desktop\DSC_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NToK\Desktop\DSC_04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870" cy="394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4ACA" w:rsidRDefault="00304ACA" w:rsidP="00304ACA">
      <w:pPr>
        <w:pStyle w:val="a4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9C5398" w:rsidRDefault="009C5398" w:rsidP="00F97AC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фестиваль народного творчества «Одоевские самоцветы»</w:t>
      </w:r>
    </w:p>
    <w:p w:rsidR="00304ACA" w:rsidRDefault="00304ACA" w:rsidP="00304AC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фестиваль «Живи, танцуя!» посвященный международному Дню танца</w:t>
      </w:r>
    </w:p>
    <w:p w:rsidR="00304ACA" w:rsidRDefault="00304ACA" w:rsidP="00304ACA">
      <w:pPr>
        <w:pStyle w:val="a4"/>
        <w:shd w:val="clear" w:color="auto" w:fill="FFFFFF"/>
        <w:autoSpaceDE w:val="0"/>
        <w:autoSpaceDN w:val="0"/>
        <w:adjustRightInd w:val="0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05375" cy="3269142"/>
            <wp:effectExtent l="0" t="0" r="0" b="7620"/>
            <wp:docPr id="1" name="Рисунок 1" descr="C:\Users\CNToK\Desktop\DSC_2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ToK\Desktop\DSC_23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755" cy="326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398" w:rsidRDefault="009C5398" w:rsidP="00F97AC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Праздничный концерт, посвященный Дню призывника</w:t>
      </w:r>
    </w:p>
    <w:p w:rsidR="002001F4" w:rsidRDefault="002001F4" w:rsidP="00F97AC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Праздничный концерт «Победа. Одна на всех»</w:t>
      </w:r>
    </w:p>
    <w:p w:rsidR="002001F4" w:rsidRDefault="002001F4" w:rsidP="00F97AC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детского творчества «Синяя птица»</w:t>
      </w:r>
    </w:p>
    <w:p w:rsidR="00304ACA" w:rsidRDefault="00304ACA" w:rsidP="00304ACA">
      <w:pPr>
        <w:pStyle w:val="a4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3542099"/>
            <wp:effectExtent l="0" t="0" r="0" b="1270"/>
            <wp:docPr id="3" name="Рисунок 3" descr="C:\Users\CNToK\Desktop\DSC_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NToK\Desktop\DSC_4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11" cy="354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01F4" w:rsidRDefault="002001F4" w:rsidP="00F97AC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Праздничный концерт, посвященный Дню молодежи</w:t>
      </w:r>
    </w:p>
    <w:p w:rsidR="002001F4" w:rsidRDefault="002001F4" w:rsidP="00F97AC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концертная программа «В день города, с любовью»</w:t>
      </w:r>
    </w:p>
    <w:p w:rsidR="002001F4" w:rsidRDefault="002001F4" w:rsidP="00F97AC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Праздничный концерт</w:t>
      </w:r>
      <w:r w:rsidR="009C5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«Тульская земля – Родина моя»</w:t>
      </w:r>
    </w:p>
    <w:p w:rsidR="00304ACA" w:rsidRPr="00304ACA" w:rsidRDefault="00304ACA" w:rsidP="00304AC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304ACA">
        <w:rPr>
          <w:rFonts w:ascii="Times New Roman" w:hAnsi="Times New Roman"/>
          <w:sz w:val="28"/>
          <w:szCs w:val="28"/>
        </w:rPr>
        <w:t>Праздничный концерт, п</w:t>
      </w:r>
      <w:r>
        <w:rPr>
          <w:rFonts w:ascii="Times New Roman" w:hAnsi="Times New Roman"/>
          <w:sz w:val="28"/>
          <w:szCs w:val="28"/>
        </w:rPr>
        <w:t>освященный Дню пожилого человек</w:t>
      </w:r>
    </w:p>
    <w:p w:rsidR="00304ACA" w:rsidRPr="00E17B0D" w:rsidRDefault="00304ACA" w:rsidP="00304ACA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</w:pPr>
    </w:p>
    <w:p w:rsidR="00304ACA" w:rsidRPr="00304ACA" w:rsidRDefault="00304ACA" w:rsidP="00304ACA">
      <w:pPr>
        <w:shd w:val="clear" w:color="auto" w:fill="FFFFFF"/>
        <w:autoSpaceDE w:val="0"/>
        <w:autoSpaceDN w:val="0"/>
        <w:adjustRightInd w:val="0"/>
        <w:ind w:left="927"/>
        <w:jc w:val="both"/>
        <w:rPr>
          <w:rFonts w:ascii="Times New Roman" w:hAnsi="Times New Roman"/>
          <w:sz w:val="28"/>
          <w:szCs w:val="28"/>
        </w:rPr>
      </w:pPr>
    </w:p>
    <w:sectPr w:rsidR="00304ACA" w:rsidRPr="0030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731"/>
    <w:multiLevelType w:val="hybridMultilevel"/>
    <w:tmpl w:val="EC007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7B"/>
    <w:rsid w:val="001D5DBC"/>
    <w:rsid w:val="002001F4"/>
    <w:rsid w:val="00304ACA"/>
    <w:rsid w:val="00356122"/>
    <w:rsid w:val="00814D7B"/>
    <w:rsid w:val="00920E7A"/>
    <w:rsid w:val="009C5398"/>
    <w:rsid w:val="00AC1517"/>
    <w:rsid w:val="00E17B0D"/>
    <w:rsid w:val="00F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97ACD"/>
    <w:rPr>
      <w:b/>
      <w:color w:val="26282F"/>
      <w:sz w:val="26"/>
    </w:rPr>
  </w:style>
  <w:style w:type="paragraph" w:styleId="a4">
    <w:name w:val="List Paragraph"/>
    <w:basedOn w:val="a"/>
    <w:uiPriority w:val="34"/>
    <w:qFormat/>
    <w:rsid w:val="00F97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A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97ACD"/>
    <w:rPr>
      <w:b/>
      <w:color w:val="26282F"/>
      <w:sz w:val="26"/>
    </w:rPr>
  </w:style>
  <w:style w:type="paragraph" w:styleId="a4">
    <w:name w:val="List Paragraph"/>
    <w:basedOn w:val="a"/>
    <w:uiPriority w:val="34"/>
    <w:qFormat/>
    <w:rsid w:val="00F97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A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CNTiK</dc:creator>
  <cp:keywords/>
  <dc:description/>
  <cp:lastModifiedBy>CNTiK</cp:lastModifiedBy>
  <cp:revision>7</cp:revision>
  <dcterms:created xsi:type="dcterms:W3CDTF">2019-01-14T08:40:00Z</dcterms:created>
  <dcterms:modified xsi:type="dcterms:W3CDTF">2019-01-14T15:07:00Z</dcterms:modified>
</cp:coreProperties>
</file>